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May 30th</w:t>
      </w:r>
    </w:p>
    <w:p>
      <w:pPr>
        <w:pStyle w:val="Normal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Normal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Normal"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8"/>
        </w:rPr>
        <w:t>Welcome talk</w:t>
      </w:r>
    </w:p>
    <w:p>
      <w:pPr>
        <w:pStyle w:val="Normal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8"/>
        </w:rPr>
        <w:t>12:00-12:10</w:t>
      </w:r>
    </w:p>
    <w:p>
      <w:pPr>
        <w:pStyle w:val="Normal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Normal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Normal"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8"/>
        </w:rPr>
        <w:t>Session 1: Data science &amp; society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8"/>
        </w:rPr>
      </w:pPr>
      <w:r>
        <w:rPr>
          <w:rFonts w:ascii="Calibri" w:hAnsi="Calibri"/>
          <w:b w:val="false"/>
          <w:bCs w:val="false"/>
          <w:sz w:val="28"/>
        </w:rPr>
      </w:r>
    </w:p>
    <w:p>
      <w:pPr>
        <w:pStyle w:val="Normal"/>
        <w:rPr>
          <w:rFonts w:ascii="Calibri" w:hAnsi="Calibri"/>
          <w:b w:val="false"/>
          <w:b w:val="false"/>
          <w:bCs w:val="false"/>
          <w:sz w:val="28"/>
        </w:rPr>
      </w:pPr>
      <w:r>
        <w:rPr>
          <w:rFonts w:ascii="Calibri" w:hAnsi="Calibri"/>
          <w:b w:val="false"/>
          <w:bCs w:val="false"/>
          <w:sz w:val="28"/>
        </w:rPr>
        <w:t>12:10-13:40</w:t>
      </w:r>
    </w:p>
    <w:p>
      <w:pPr>
        <w:pStyle w:val="Normal"/>
        <w:rPr>
          <w:rFonts w:ascii="Calibri" w:hAnsi="Calibri"/>
          <w:b/>
          <w:b/>
          <w:bCs/>
          <w:sz w:val="20"/>
        </w:rPr>
      </w:pPr>
      <w:r>
        <w:rPr>
          <w:rFonts w:ascii="Calibri" w:hAnsi="Calibri"/>
          <w:b/>
          <w:bCs/>
          <w:sz w:val="20"/>
        </w:rPr>
      </w:r>
    </w:p>
    <w:p>
      <w:pPr>
        <w:pStyle w:val="Normal"/>
        <w:rPr>
          <w:rFonts w:ascii="Calibri" w:hAnsi="Calibri"/>
          <w:b w:val="false"/>
          <w:b w:val="false"/>
          <w:bCs w:val="false"/>
          <w:color w:val="E300E3"/>
          <w:sz w:val="28"/>
        </w:rPr>
      </w:pPr>
      <w:r>
        <w:rPr>
          <w:rFonts w:ascii="Calibri" w:hAnsi="Calibri"/>
          <w:b w:val="false"/>
          <w:bCs w:val="false"/>
          <w:color w:val="E300E3"/>
          <w:sz w:val="28"/>
        </w:rPr>
        <w:t xml:space="preserve">Keith Quille </w:t>
      </w:r>
      <w:r>
        <w:rPr>
          <w:rFonts w:ascii="Calibri" w:hAnsi="Calibri"/>
          <w:b w:val="false"/>
          <w:bCs w:val="false"/>
          <w:i/>
          <w:iCs/>
          <w:color w:val="E300E3"/>
          <w:sz w:val="28"/>
        </w:rPr>
        <w:t>TUDublin</w:t>
      </w:r>
      <w:r>
        <w:rPr>
          <w:rFonts w:ascii="Calibri" w:hAnsi="Calibri"/>
          <w:b w:val="false"/>
          <w:bCs w:val="false"/>
          <w:color w:val="E300E3"/>
          <w:sz w:val="28"/>
        </w:rPr>
        <w:t xml:space="preserve">  Investigating the impact of Large Language Models (LLMs) in advanced stages of education </w:t>
      </w:r>
      <w:r>
        <w:rPr>
          <w:rFonts w:ascii="Calibri" w:hAnsi="Calibri"/>
          <w:b/>
          <w:bCs/>
          <w:color w:val="E300E3"/>
          <w:sz w:val="28"/>
        </w:rPr>
        <w:t>12:10-12:40</w:t>
      </w:r>
    </w:p>
    <w:p>
      <w:pPr>
        <w:pStyle w:val="Normal"/>
        <w:rPr>
          <w:rFonts w:ascii="Calibri" w:hAnsi="Calibri"/>
          <w:b w:val="false"/>
          <w:b w:val="false"/>
          <w:bCs w:val="false"/>
          <w:color w:val="E300E3"/>
          <w:sz w:val="28"/>
        </w:rPr>
      </w:pPr>
      <w:r>
        <w:rPr>
          <w:rFonts w:ascii="Calibri" w:hAnsi="Calibri"/>
          <w:b w:val="false"/>
          <w:bCs w:val="false"/>
          <w:color w:val="E300E3"/>
          <w:sz w:val="28"/>
        </w:rPr>
      </w:r>
    </w:p>
    <w:p>
      <w:pPr>
        <w:pStyle w:val="Normal"/>
        <w:rPr>
          <w:rFonts w:ascii="Calibri" w:hAnsi="Calibri"/>
          <w:b w:val="false"/>
          <w:b w:val="false"/>
          <w:bCs w:val="false"/>
          <w:color w:val="E300E3"/>
          <w:sz w:val="28"/>
        </w:rPr>
      </w:pPr>
      <w:r>
        <w:rPr>
          <w:rFonts w:ascii="Calibri" w:hAnsi="Calibri"/>
          <w:b w:val="false"/>
          <w:bCs w:val="false"/>
          <w:color w:val="E300E3"/>
          <w:sz w:val="28"/>
        </w:rPr>
        <w:t xml:space="preserve">Andrea Heaney </w:t>
      </w:r>
      <w:r>
        <w:rPr>
          <w:rFonts w:ascii="Calibri" w:hAnsi="Calibri"/>
          <w:b w:val="false"/>
          <w:bCs w:val="false"/>
          <w:i/>
          <w:iCs/>
          <w:color w:val="E300E3"/>
          <w:sz w:val="28"/>
        </w:rPr>
        <w:t>TUDublin</w:t>
      </w:r>
      <w:r>
        <w:rPr>
          <w:rFonts w:ascii="Calibri" w:hAnsi="Calibri"/>
          <w:b w:val="false"/>
          <w:bCs w:val="false"/>
          <w:color w:val="E300E3"/>
          <w:sz w:val="28"/>
        </w:rPr>
        <w:t xml:space="preserve"> Clinicians’ perceptions of artificial intelligence and data driven tools in a healthcare context </w:t>
      </w:r>
      <w:r>
        <w:rPr>
          <w:rFonts w:ascii="Calibri" w:hAnsi="Calibri"/>
          <w:b/>
          <w:bCs/>
          <w:color w:val="E300E3"/>
          <w:sz w:val="28"/>
        </w:rPr>
        <w:t>12:40-13:10</w:t>
      </w:r>
    </w:p>
    <w:p>
      <w:pPr>
        <w:pStyle w:val="Normal"/>
        <w:rPr>
          <w:rFonts w:ascii="Calibri" w:hAnsi="Calibri"/>
          <w:b w:val="false"/>
          <w:b w:val="false"/>
          <w:bCs w:val="false"/>
          <w:color w:val="E300E3"/>
          <w:sz w:val="28"/>
        </w:rPr>
      </w:pPr>
      <w:r>
        <w:rPr>
          <w:rFonts w:ascii="Calibri" w:hAnsi="Calibri"/>
          <w:b w:val="false"/>
          <w:bCs w:val="false"/>
          <w:color w:val="E300E3"/>
          <w:sz w:val="28"/>
        </w:rPr>
      </w:r>
    </w:p>
    <w:p>
      <w:pPr>
        <w:pStyle w:val="Normal"/>
        <w:rPr>
          <w:rFonts w:ascii="Calibri" w:hAnsi="Calibri"/>
          <w:b w:val="false"/>
          <w:b w:val="false"/>
          <w:bCs w:val="false"/>
          <w:color w:val="E300E3"/>
          <w:sz w:val="28"/>
        </w:rPr>
      </w:pPr>
      <w:r>
        <w:rPr>
          <w:rFonts w:ascii="Calibri" w:hAnsi="Calibri"/>
          <w:b w:val="false"/>
          <w:bCs w:val="false"/>
          <w:color w:val="E300E3"/>
          <w:sz w:val="28"/>
        </w:rPr>
        <w:t xml:space="preserve">Eugene Hickey </w:t>
      </w:r>
      <w:r>
        <w:rPr>
          <w:rFonts w:ascii="Calibri" w:hAnsi="Calibri"/>
          <w:b w:val="false"/>
          <w:bCs w:val="false"/>
          <w:i/>
          <w:iCs/>
          <w:color w:val="E300E3"/>
          <w:sz w:val="28"/>
        </w:rPr>
        <w:t>TUDublin</w:t>
      </w:r>
      <w:r>
        <w:rPr>
          <w:rFonts w:ascii="Calibri" w:hAnsi="Calibri"/>
          <w:b w:val="false"/>
          <w:bCs w:val="false"/>
          <w:color w:val="E300E3"/>
          <w:sz w:val="28"/>
        </w:rPr>
        <w:t xml:space="preserve"> R you Ready- for Interactive Learning </w:t>
      </w:r>
      <w:r>
        <w:rPr>
          <w:rFonts w:ascii="Calibri" w:hAnsi="Calibri"/>
          <w:b/>
          <w:bCs/>
          <w:color w:val="E300E3"/>
          <w:sz w:val="28"/>
        </w:rPr>
        <w:t>13:10-13:40</w:t>
      </w:r>
    </w:p>
    <w:p>
      <w:pPr>
        <w:pStyle w:val="Normal"/>
        <w:rPr>
          <w:rFonts w:ascii="Calibri" w:hAnsi="Calibri"/>
          <w:b/>
          <w:b/>
          <w:bCs/>
          <w:sz w:val="28"/>
        </w:rPr>
      </w:pPr>
      <w:r>
        <w:rPr>
          <w:rFonts w:ascii="Calibri" w:hAnsi="Calibri"/>
          <w:b/>
          <w:bCs/>
          <w:sz w:val="28"/>
        </w:rPr>
      </w:r>
    </w:p>
    <w:p>
      <w:pPr>
        <w:pStyle w:val="Normal"/>
        <w:rPr>
          <w:rFonts w:ascii="Calibri" w:hAnsi="Calibri"/>
          <w:b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Lunch break 13:40-15:00</w:t>
      </w:r>
    </w:p>
    <w:p>
      <w:pPr>
        <w:pStyle w:val="Normal"/>
        <w:rPr>
          <w:rFonts w:ascii="Calibri" w:hAnsi="Calibri"/>
          <w:b/>
          <w:b/>
          <w:bCs/>
          <w:sz w:val="28"/>
        </w:rPr>
      </w:pPr>
      <w:r>
        <w:rPr>
          <w:rFonts w:ascii="Calibri" w:hAnsi="Calibri"/>
          <w:b/>
          <w:bCs/>
          <w:sz w:val="28"/>
        </w:rPr>
      </w:r>
    </w:p>
    <w:p>
      <w:pPr>
        <w:pStyle w:val="Normal"/>
        <w:rPr>
          <w:rFonts w:ascii="Calibri" w:hAnsi="Calibri"/>
          <w:b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Session 2: Statistics</w:t>
      </w:r>
    </w:p>
    <w:p>
      <w:pPr>
        <w:pStyle w:val="Normal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Normal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15:00-16:30</w:t>
      </w:r>
    </w:p>
    <w:p>
      <w:pPr>
        <w:pStyle w:val="Normal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Normal"/>
        <w:rPr>
          <w:rFonts w:ascii="Calibri" w:hAnsi="Calibri"/>
          <w:color w:val="CE181E"/>
          <w:sz w:val="28"/>
        </w:rPr>
      </w:pPr>
      <w:r>
        <w:rPr>
          <w:rFonts w:ascii="Calibri" w:hAnsi="Calibri"/>
          <w:color w:val="CE181E"/>
          <w:sz w:val="28"/>
        </w:rPr>
        <w:t xml:space="preserve">Florian Junge </w:t>
      </w:r>
      <w:r>
        <w:rPr>
          <w:rFonts w:ascii="Calibri" w:hAnsi="Calibri"/>
          <w:i/>
          <w:iCs/>
          <w:color w:val="CE181E"/>
          <w:sz w:val="28"/>
        </w:rPr>
        <w:t>Hda</w:t>
      </w:r>
      <w:r>
        <w:rPr>
          <w:rFonts w:ascii="Calibri" w:hAnsi="Calibri"/>
          <w:color w:val="CE181E"/>
          <w:sz w:val="28"/>
        </w:rPr>
        <w:t xml:space="preserve"> The DiscreteFDR Package for Multiple Testing with Discrete Data </w:t>
      </w:r>
      <w:r>
        <w:rPr>
          <w:rFonts w:ascii="Calibri" w:hAnsi="Calibri"/>
          <w:b/>
          <w:bCs/>
          <w:color w:val="CE181E"/>
          <w:sz w:val="28"/>
        </w:rPr>
        <w:t>15:00-15:30</w:t>
      </w:r>
    </w:p>
    <w:p>
      <w:pPr>
        <w:pStyle w:val="Normal"/>
        <w:rPr>
          <w:rFonts w:ascii="Calibri" w:hAnsi="Calibri"/>
          <w:color w:val="CE181E"/>
          <w:sz w:val="28"/>
        </w:rPr>
      </w:pPr>
      <w:r>
        <w:rPr>
          <w:rFonts w:ascii="Calibri" w:hAnsi="Calibri"/>
          <w:color w:val="CE181E"/>
          <w:sz w:val="28"/>
        </w:rPr>
      </w:r>
    </w:p>
    <w:p>
      <w:pPr>
        <w:pStyle w:val="Normal"/>
        <w:rPr>
          <w:rFonts w:ascii="Calibri" w:hAnsi="Calibri"/>
          <w:color w:val="CE181E"/>
          <w:sz w:val="28"/>
        </w:rPr>
      </w:pPr>
      <w:r>
        <w:rPr>
          <w:rFonts w:ascii="Calibri" w:hAnsi="Calibri"/>
          <w:b w:val="false"/>
          <w:bCs w:val="false"/>
          <w:color w:val="CE181E"/>
          <w:sz w:val="28"/>
        </w:rPr>
        <w:t xml:space="preserve">Sebastian Döhler </w:t>
      </w:r>
      <w:r>
        <w:rPr>
          <w:rFonts w:ascii="Calibri" w:hAnsi="Calibri"/>
          <w:b w:val="false"/>
          <w:bCs w:val="false"/>
          <w:i/>
          <w:iCs/>
          <w:color w:val="CE181E"/>
          <w:sz w:val="28"/>
        </w:rPr>
        <w:t>Hda</w:t>
      </w:r>
      <w:r>
        <w:rPr>
          <w:rFonts w:ascii="Calibri" w:hAnsi="Calibri"/>
          <w:b w:val="false"/>
          <w:bCs w:val="false"/>
          <w:color w:val="CE181E"/>
          <w:sz w:val="28"/>
        </w:rPr>
        <w:t xml:space="preserve"> Improved Adaptive Benjamini Hochberg p-value adjustment prodecure</w:t>
      </w:r>
      <w:r>
        <w:rPr>
          <w:rFonts w:ascii="Calibri" w:hAnsi="Calibri"/>
          <w:b/>
          <w:bCs/>
          <w:color w:val="CE181E"/>
          <w:sz w:val="28"/>
        </w:rPr>
        <w:t xml:space="preserve"> 15:30-16:00</w:t>
      </w:r>
    </w:p>
    <w:p>
      <w:pPr>
        <w:pStyle w:val="Normal"/>
        <w:rPr>
          <w:rFonts w:ascii="Calibri" w:hAnsi="Calibri"/>
          <w:color w:val="CE181E"/>
          <w:sz w:val="28"/>
        </w:rPr>
      </w:pPr>
      <w:r>
        <w:rPr>
          <w:rFonts w:ascii="Calibri" w:hAnsi="Calibri"/>
          <w:color w:val="CE181E"/>
          <w:sz w:val="28"/>
        </w:rPr>
      </w:r>
    </w:p>
    <w:p>
      <w:pPr>
        <w:pStyle w:val="Normal"/>
        <w:rPr>
          <w:rFonts w:ascii="Calibri" w:hAnsi="Calibri"/>
          <w:b/>
          <w:b/>
          <w:bCs/>
          <w:color w:val="000000"/>
          <w:sz w:val="28"/>
        </w:rPr>
      </w:pPr>
      <w:r>
        <w:rPr>
          <w:rFonts w:ascii="Calibri" w:hAnsi="Calibri"/>
          <w:b/>
          <w:bCs/>
          <w:color w:val="000000"/>
          <w:sz w:val="28"/>
        </w:rPr>
        <w:t>Coffee break 16:00-16:30</w:t>
      </w:r>
    </w:p>
    <w:p>
      <w:pPr>
        <w:pStyle w:val="Normal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</w:r>
    </w:p>
    <w:p>
      <w:pPr>
        <w:pStyle w:val="Normal"/>
        <w:rPr>
          <w:rFonts w:ascii="Calibri" w:hAnsi="Calibri"/>
          <w:color w:val="CE181E"/>
          <w:sz w:val="28"/>
        </w:rPr>
      </w:pPr>
      <w:r>
        <w:rPr>
          <w:rFonts w:ascii="Calibri" w:hAnsi="Calibri"/>
          <w:color w:val="CE181E"/>
          <w:sz w:val="28"/>
        </w:rPr>
        <w:t xml:space="preserve">Henrik Stahl </w:t>
      </w:r>
      <w:r>
        <w:rPr>
          <w:rFonts w:ascii="Calibri" w:hAnsi="Calibri"/>
          <w:i/>
          <w:iCs/>
          <w:color w:val="CE181E"/>
          <w:sz w:val="28"/>
        </w:rPr>
        <w:t>Hda</w:t>
      </w:r>
      <w:r>
        <w:rPr>
          <w:rFonts w:ascii="Calibri" w:hAnsi="Calibri"/>
          <w:color w:val="CE181E"/>
          <w:sz w:val="28"/>
        </w:rPr>
        <w:t xml:space="preserve"> Strategies for identifying subgroups in clinical studies and for correcting selection bias </w:t>
      </w:r>
      <w:r>
        <w:rPr>
          <w:rFonts w:ascii="Calibri" w:hAnsi="Calibri"/>
          <w:b/>
          <w:bCs/>
          <w:color w:val="CE181E"/>
          <w:sz w:val="28"/>
        </w:rPr>
        <w:t>16:30-17:00</w:t>
      </w:r>
    </w:p>
    <w:p>
      <w:pPr>
        <w:pStyle w:val="Normal"/>
        <w:rPr>
          <w:rFonts w:ascii="Calibri" w:hAnsi="Calibri"/>
          <w:b/>
          <w:b/>
          <w:bCs/>
          <w:color w:val="CE181E"/>
          <w:sz w:val="28"/>
        </w:rPr>
      </w:pPr>
      <w:r>
        <w:rPr>
          <w:rFonts w:ascii="Calibri" w:hAnsi="Calibri"/>
          <w:b/>
          <w:bCs/>
          <w:color w:val="CE181E"/>
          <w:sz w:val="28"/>
        </w:rPr>
      </w:r>
    </w:p>
    <w:p>
      <w:pPr>
        <w:pStyle w:val="Normal"/>
        <w:rPr>
          <w:rFonts w:ascii="Calibri" w:hAnsi="Calibri"/>
          <w:b w:val="false"/>
          <w:b w:val="false"/>
          <w:bCs w:val="false"/>
          <w:color w:val="CE181E"/>
          <w:sz w:val="28"/>
        </w:rPr>
      </w:pPr>
      <w:r>
        <w:rPr>
          <w:rFonts w:ascii="Calibri" w:hAnsi="Calibri"/>
          <w:b w:val="false"/>
          <w:bCs w:val="false"/>
          <w:color w:val="CE181E"/>
          <w:sz w:val="28"/>
        </w:rPr>
        <w:t xml:space="preserve">Houyem Demni </w:t>
      </w:r>
      <w:r>
        <w:rPr>
          <w:rFonts w:ascii="Calibri" w:hAnsi="Calibri"/>
          <w:b w:val="false"/>
          <w:bCs w:val="false"/>
          <w:i/>
          <w:iCs/>
          <w:color w:val="CE181E"/>
          <w:sz w:val="28"/>
        </w:rPr>
        <w:t>Unicas</w:t>
      </w:r>
      <w:r>
        <w:rPr>
          <w:rFonts w:ascii="Calibri" w:hAnsi="Calibri"/>
          <w:b w:val="false"/>
          <w:bCs w:val="false"/>
          <w:color w:val="CE181E"/>
          <w:sz w:val="28"/>
        </w:rPr>
        <w:t xml:space="preserve"> On the Detection of Anomalies in Circular Statistics </w:t>
      </w:r>
      <w:r>
        <w:rPr>
          <w:rFonts w:ascii="Calibri" w:hAnsi="Calibri"/>
          <w:b/>
          <w:bCs/>
          <w:color w:val="CE181E"/>
          <w:sz w:val="28"/>
        </w:rPr>
        <w:t>17:00-17:30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Calibri" w:hAnsi="Calibri"/>
          <w:b w:val="false"/>
          <w:b w:val="false"/>
          <w:bCs w:val="false"/>
          <w:color w:val="CE181E"/>
          <w:sz w:val="28"/>
        </w:rPr>
      </w:pPr>
      <w:r>
        <w:rPr>
          <w:rFonts w:ascii="Calibri" w:hAnsi="Calibri"/>
          <w:b w:val="false"/>
          <w:bCs w:val="false"/>
          <w:color w:val="CE181E"/>
          <w:sz w:val="28"/>
        </w:rPr>
        <w:t xml:space="preserve">Giovanni C Porzio </w:t>
      </w:r>
      <w:r>
        <w:rPr>
          <w:rFonts w:ascii="Calibri" w:hAnsi="Calibri"/>
          <w:b w:val="false"/>
          <w:bCs w:val="false"/>
          <w:i/>
          <w:iCs/>
          <w:color w:val="CE181E"/>
          <w:sz w:val="28"/>
        </w:rPr>
        <w:t xml:space="preserve">Unicas </w:t>
      </w:r>
      <w:r>
        <w:rPr>
          <w:rFonts w:ascii="Calibri" w:hAnsi="Calibri"/>
          <w:b w:val="false"/>
          <w:bCs w:val="false"/>
          <w:i w:val="false"/>
          <w:iCs w:val="false"/>
          <w:color w:val="CE181E"/>
          <w:sz w:val="28"/>
        </w:rPr>
        <w:t>Using the Circular Boxplot: a couple hints</w:t>
      </w:r>
    </w:p>
    <w:p>
      <w:pPr>
        <w:pStyle w:val="Normal"/>
        <w:rPr>
          <w:rFonts w:ascii="Calibri" w:hAnsi="Calibri"/>
          <w:b/>
          <w:b/>
          <w:bCs/>
          <w:color w:val="CE181E"/>
          <w:sz w:val="28"/>
        </w:rPr>
      </w:pPr>
      <w:r>
        <w:rPr>
          <w:rFonts w:ascii="Calibri" w:hAnsi="Calibri"/>
          <w:b/>
          <w:bCs/>
          <w:i w:val="false"/>
          <w:iCs w:val="false"/>
          <w:color w:val="CE181E"/>
          <w:sz w:val="28"/>
        </w:rPr>
        <w:t>17:30-18:00</w:t>
      </w:r>
    </w:p>
    <w:p>
      <w:pPr>
        <w:pStyle w:val="Normal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</w:r>
    </w:p>
    <w:p>
      <w:pPr>
        <w:pStyle w:val="Normal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Normal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Normal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rPr>
          <w:rFonts w:ascii="Calibri" w:hAnsi="Calibri"/>
          <w:b w:val="false"/>
          <w:b w:val="false"/>
          <w:bCs w:val="false"/>
          <w:color w:val="E300E3"/>
          <w:sz w:val="28"/>
        </w:rPr>
      </w:pPr>
      <w:r>
        <w:rPr>
          <w:rFonts w:ascii="Calibri" w:hAnsi="Calibri"/>
          <w:b w:val="false"/>
          <w:bCs w:val="false"/>
          <w:color w:val="E300E3"/>
          <w:sz w:val="28"/>
        </w:rPr>
      </w:r>
    </w:p>
    <w:p>
      <w:pPr>
        <w:pStyle w:val="Normal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May 31st</w:t>
      </w:r>
    </w:p>
    <w:p>
      <w:pPr>
        <w:pStyle w:val="Normal"/>
        <w:rPr>
          <w:rFonts w:ascii="Calibri" w:hAnsi="Calibri"/>
          <w:sz w:val="28"/>
        </w:rPr>
      </w:pPr>
      <w:r>
        <w:rPr>
          <w:rFonts w:ascii="Calibri" w:hAnsi="Calibri"/>
          <w:sz w:val="28"/>
        </w:rPr>
      </w:r>
    </w:p>
    <w:p>
      <w:pPr>
        <w:pStyle w:val="Normal"/>
        <w:rPr>
          <w:rFonts w:ascii="Calibri" w:hAnsi="Calibri"/>
          <w:b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Session 3: Machine learning applications</w:t>
      </w:r>
    </w:p>
    <w:p>
      <w:pPr>
        <w:pStyle w:val="Normal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10:00-11:30</w:t>
      </w:r>
    </w:p>
    <w:p>
      <w:pPr>
        <w:pStyle w:val="Normal"/>
        <w:rPr>
          <w:rFonts w:ascii="Calibri" w:hAnsi="Calibri"/>
          <w:sz w:val="28"/>
        </w:rPr>
      </w:pPr>
      <w:r>
        <w:rPr>
          <w:rFonts w:ascii="Calibri" w:hAnsi="Calibri"/>
          <w:sz w:val="28"/>
        </w:rPr>
      </w:r>
    </w:p>
    <w:p>
      <w:pPr>
        <w:pStyle w:val="Normal"/>
        <w:rPr>
          <w:rFonts w:ascii="Calibri" w:hAnsi="Calibri"/>
          <w:sz w:val="28"/>
        </w:rPr>
      </w:pPr>
      <w:r>
        <w:rPr>
          <w:rFonts w:ascii="Calibri" w:hAnsi="Calibri"/>
          <w:color w:val="009C9C"/>
          <w:sz w:val="28"/>
        </w:rPr>
        <w:t xml:space="preserve">Tania Malik </w:t>
      </w:r>
      <w:r>
        <w:rPr>
          <w:rFonts w:ascii="Calibri" w:hAnsi="Calibri"/>
          <w:i/>
          <w:iCs/>
          <w:color w:val="009C9C"/>
          <w:sz w:val="28"/>
        </w:rPr>
        <w:t>TUDublin</w:t>
      </w:r>
      <w:r>
        <w:rPr>
          <w:rFonts w:ascii="Calibri" w:hAnsi="Calibri"/>
          <w:color w:val="009C9C"/>
          <w:sz w:val="28"/>
        </w:rPr>
        <w:t xml:space="preserve"> AI-Enhanced VPN Security Framework: Integrating Open-Source Threat Intelligence and Machine Learning to Secure Digital Networks </w:t>
      </w:r>
      <w:r>
        <w:rPr>
          <w:rFonts w:ascii="Calibri" w:hAnsi="Calibri"/>
          <w:b/>
          <w:bCs/>
          <w:color w:val="009C9C"/>
          <w:sz w:val="28"/>
        </w:rPr>
        <w:t>10:00-10:30</w:t>
      </w:r>
    </w:p>
    <w:p>
      <w:pPr>
        <w:pStyle w:val="Normal"/>
        <w:rPr>
          <w:rFonts w:ascii="Calibri" w:hAnsi="Calibri"/>
          <w:sz w:val="28"/>
        </w:rPr>
      </w:pPr>
      <w:r>
        <w:rPr>
          <w:rFonts w:ascii="Calibri" w:hAnsi="Calibri"/>
          <w:sz w:val="28"/>
        </w:rPr>
      </w:r>
    </w:p>
    <w:p>
      <w:pPr>
        <w:pStyle w:val="Normal"/>
        <w:rPr>
          <w:rFonts w:ascii="Calibri" w:hAnsi="Calibri"/>
          <w:sz w:val="28"/>
        </w:rPr>
      </w:pPr>
      <w:r>
        <w:rPr>
          <w:rFonts w:ascii="Calibri" w:hAnsi="Calibri"/>
          <w:color w:val="009C9C"/>
          <w:sz w:val="28"/>
        </w:rPr>
        <w:t>Mathieu Kessler</w:t>
      </w:r>
      <w:r>
        <w:rPr>
          <w:rFonts w:ascii="Calibri" w:hAnsi="Calibri"/>
          <w:i/>
          <w:iCs/>
          <w:color w:val="009C9C"/>
          <w:sz w:val="28"/>
        </w:rPr>
        <w:t xml:space="preserve"> UPCT</w:t>
      </w:r>
      <w:r>
        <w:rPr>
          <w:rFonts w:ascii="Calibri" w:hAnsi="Calibri"/>
          <w:color w:val="009C9C"/>
          <w:sz w:val="28"/>
        </w:rPr>
        <w:t xml:space="preserve"> Prediction of soil fungi abundance using CNN and Continous Wavelet Transform </w:t>
      </w:r>
      <w:r>
        <w:rPr>
          <w:rFonts w:ascii="Calibri" w:hAnsi="Calibri"/>
          <w:b/>
          <w:bCs/>
          <w:color w:val="009C9C"/>
          <w:sz w:val="28"/>
        </w:rPr>
        <w:t>10:30-11:00</w:t>
      </w:r>
    </w:p>
    <w:p>
      <w:pPr>
        <w:pStyle w:val="Normal"/>
        <w:rPr>
          <w:rFonts w:ascii="Calibri" w:hAnsi="Calibri"/>
          <w:b/>
          <w:b/>
          <w:bCs/>
          <w:color w:val="009C9C"/>
          <w:sz w:val="28"/>
        </w:rPr>
      </w:pPr>
      <w:r>
        <w:rPr>
          <w:rFonts w:ascii="Calibri" w:hAnsi="Calibri"/>
          <w:b/>
          <w:bCs/>
          <w:color w:val="009C9C"/>
          <w:sz w:val="28"/>
        </w:rPr>
      </w:r>
    </w:p>
    <w:p>
      <w:pPr>
        <w:pStyle w:val="Normal"/>
        <w:rPr/>
      </w:pPr>
      <w:r>
        <w:rPr>
          <w:rFonts w:ascii="Calibri" w:hAnsi="Calibri"/>
          <w:color w:val="009C9C"/>
          <w:sz w:val="28"/>
        </w:rPr>
        <w:t xml:space="preserve">Lukas Klein </w:t>
      </w:r>
      <w:r>
        <w:rPr>
          <w:rFonts w:ascii="Calibri" w:hAnsi="Calibri"/>
          <w:b w:val="false"/>
          <w:bCs w:val="false"/>
          <w:i/>
          <w:iCs/>
          <w:color w:val="009C9C"/>
          <w:sz w:val="28"/>
        </w:rPr>
        <w:t>Hda</w:t>
      </w:r>
      <w:r>
        <w:rPr>
          <w:rFonts w:ascii="Calibri" w:hAnsi="Calibri"/>
          <w:color w:val="009C9C"/>
          <w:sz w:val="28"/>
        </w:rPr>
        <w:t xml:space="preserve"> Bias of Machine Learning Classification in the Context of Right-Censored </w:t>
      </w:r>
      <w:r>
        <w:rPr>
          <w:rFonts w:ascii="Calibri" w:hAnsi="Calibri"/>
          <w:b w:val="false"/>
          <w:bCs w:val="false"/>
          <w:color w:val="009C9C"/>
          <w:sz w:val="28"/>
        </w:rPr>
        <w:t xml:space="preserve">Survival Data – a Simulation Study </w:t>
      </w:r>
      <w:r>
        <w:rPr>
          <w:rFonts w:ascii="Calibri" w:hAnsi="Calibri"/>
          <w:b/>
          <w:bCs/>
          <w:color w:val="009C9C"/>
          <w:sz w:val="28"/>
        </w:rPr>
        <w:t>11:00-11:30</w:t>
      </w:r>
    </w:p>
    <w:p>
      <w:pPr>
        <w:pStyle w:val="Normal"/>
        <w:rPr>
          <w:rFonts w:ascii="Calibri" w:hAnsi="Calibri"/>
          <w:b/>
          <w:b/>
          <w:bCs/>
          <w:color w:val="009C9C"/>
          <w:sz w:val="28"/>
        </w:rPr>
      </w:pPr>
      <w:r>
        <w:rPr/>
      </w:r>
    </w:p>
    <w:p>
      <w:pPr>
        <w:pStyle w:val="Normal"/>
        <w:rPr>
          <w:color w:val="000000"/>
        </w:rPr>
      </w:pPr>
      <w:r>
        <w:rPr>
          <w:rFonts w:ascii="Calibri" w:hAnsi="Calibri"/>
          <w:b/>
          <w:bCs/>
          <w:color w:val="000000"/>
          <w:sz w:val="28"/>
        </w:rPr>
        <w:t>Coffe break 11:30-12:00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Calibri" w:hAnsi="Calibri"/>
          <w:b/>
          <w:bCs/>
          <w:sz w:val="28"/>
        </w:rPr>
        <w:t xml:space="preserve">Session 4: Bioinformatics </w:t>
      </w:r>
    </w:p>
    <w:p>
      <w:pPr>
        <w:pStyle w:val="Normal"/>
        <w:rPr/>
      </w:pPr>
      <w:r>
        <w:rPr>
          <w:rFonts w:ascii="Calibri" w:hAnsi="Calibri"/>
          <w:b/>
          <w:bCs/>
          <w:sz w:val="28"/>
        </w:rPr>
        <w:tab/>
      </w:r>
    </w:p>
    <w:p>
      <w:pPr>
        <w:pStyle w:val="Normal"/>
        <w:rPr>
          <w:b w:val="false"/>
          <w:b w:val="false"/>
          <w:bCs w:val="false"/>
          <w:color w:val="9A6704"/>
        </w:rPr>
      </w:pPr>
      <w:r>
        <w:rPr>
          <w:rFonts w:ascii="Calibri" w:hAnsi="Calibri"/>
          <w:b w:val="false"/>
          <w:bCs w:val="false"/>
          <w:color w:val="9A6704"/>
          <w:sz w:val="28"/>
        </w:rPr>
        <w:t xml:space="preserve">Alberto Gila </w:t>
      </w:r>
      <w:r>
        <w:rPr>
          <w:rFonts w:ascii="Calibri" w:hAnsi="Calibri"/>
          <w:b w:val="false"/>
          <w:bCs w:val="false"/>
          <w:i/>
          <w:iCs/>
          <w:color w:val="9A6704"/>
          <w:sz w:val="28"/>
        </w:rPr>
        <w:t xml:space="preserve">UPCT </w:t>
      </w:r>
      <w:r>
        <w:rPr>
          <w:rFonts w:ascii="Calibri" w:hAnsi="Calibri"/>
          <w:b w:val="false"/>
          <w:bCs w:val="false"/>
          <w:i w:val="false"/>
          <w:iCs w:val="false"/>
          <w:color w:val="9A6704"/>
          <w:sz w:val="28"/>
        </w:rPr>
        <w:t xml:space="preserve">Built-in biases in the bioinformatic analysis pipeline of gene expression. Possibilities on how to overcome them </w:t>
      </w:r>
      <w:r>
        <w:rPr>
          <w:rFonts w:ascii="Calibri" w:hAnsi="Calibri"/>
          <w:b/>
          <w:bCs/>
          <w:i w:val="false"/>
          <w:iCs w:val="false"/>
          <w:color w:val="9A6704"/>
          <w:sz w:val="28"/>
        </w:rPr>
        <w:t>12:00-12:30</w:t>
      </w:r>
    </w:p>
    <w:p>
      <w:pPr>
        <w:pStyle w:val="Normal"/>
        <w:rPr>
          <w:rFonts w:ascii="Calibri" w:hAnsi="Calibri"/>
          <w:i w:val="false"/>
          <w:i w:val="false"/>
          <w:iCs w:val="false"/>
          <w:sz w:val="28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bCs/>
        </w:rPr>
      </w:pPr>
      <w:r>
        <w:rPr>
          <w:rFonts w:ascii="Calibri" w:hAnsi="Calibri"/>
          <w:b/>
          <w:bCs/>
          <w:i w:val="false"/>
          <w:iCs w:val="false"/>
          <w:sz w:val="28"/>
        </w:rPr>
        <w:t>Farewell talk 12:30-12:40</w:t>
      </w:r>
    </w:p>
    <w:p>
      <w:pPr>
        <w:pStyle w:val="Normal"/>
        <w:rPr>
          <w:rFonts w:ascii="Calibri" w:hAnsi="Calibri"/>
          <w:i w:val="false"/>
          <w:i w:val="false"/>
          <w:iCs w:val="false"/>
          <w:sz w:val="28"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rFonts w:ascii="Calibri" w:hAnsi="Calibri"/>
          <w:b/>
          <w:bCs/>
          <w:i w:val="false"/>
          <w:iCs w:val="false"/>
          <w:sz w:val="28"/>
        </w:rPr>
        <w:t>Time to discuss colaborations and future editions of the WSDS 12:40….</w:t>
      </w:r>
    </w:p>
    <w:p>
      <w:pPr>
        <w:pStyle w:val="Normal"/>
        <w:rPr>
          <w:rFonts w:ascii="Calibri" w:hAnsi="Calibri"/>
          <w:i w:val="false"/>
          <w:i w:val="false"/>
          <w:iCs w:val="false"/>
          <w:sz w:val="28"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rFonts w:ascii="Calibri" w:hAnsi="Calibri"/>
          <w:b/>
          <w:bCs/>
          <w:i w:val="false"/>
          <w:iCs w:val="false"/>
          <w:sz w:val="28"/>
        </w:rPr>
        <w:t>Free time to enjoy Cartagena turist attractions (Roman ruins, Churches, Museums, Sights, Beach, etc)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E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3269</TotalTime>
  <Application>LibreOffice/6.0.7.3$Linux_X86_64 LibreOffice_project/00m0$Build-3</Application>
  <Pages>2</Pages>
  <Words>245</Words>
  <Characters>1582</Characters>
  <CharactersWithSpaces>1801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2024-04-26T19:25:57Z</dcterms:created>
  <dc:creator/>
  <dc:description/>
  <dc:language>en-US</dc:language>
  <cp:lastModifiedBy/>
  <dcterms:modified xsi:type="dcterms:W3CDTF">2024-04-30T13:20:33Z</dcterms:modified>
  <cp:revision>6</cp:revision>
  <dc:subject/>
  <dc:title/>
</cp:coreProperties>
</file>