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A40" w:rsidRDefault="00834A40" w:rsidP="00834A40">
      <w:pPr>
        <w:jc w:val="center"/>
      </w:pPr>
    </w:p>
    <w:p w:rsidR="00834A40" w:rsidRDefault="00834A40" w:rsidP="00834A40">
      <w:pPr>
        <w:jc w:val="center"/>
      </w:pPr>
      <w:r>
        <w:t>PAUTAS PARA EL USO DE LA PLANTILLA PARA LA REDACCIÓN DE LA SOLICITUD DE PATENTE</w:t>
      </w:r>
    </w:p>
    <w:p w:rsidR="00834A40" w:rsidRDefault="00834A40" w:rsidP="00834A40">
      <w:pPr>
        <w:jc w:val="center"/>
      </w:pPr>
    </w:p>
    <w:p w:rsidR="00834A40" w:rsidRDefault="00834A40" w:rsidP="00834A40">
      <w:pPr>
        <w:jc w:val="both"/>
      </w:pPr>
    </w:p>
    <w:p w:rsidR="00834A40" w:rsidRDefault="00834A40" w:rsidP="00834A40">
      <w:pPr>
        <w:pStyle w:val="Prrafodelista"/>
        <w:numPr>
          <w:ilvl w:val="0"/>
          <w:numId w:val="9"/>
        </w:numPr>
        <w:jc w:val="both"/>
      </w:pPr>
      <w:r>
        <w:t xml:space="preserve">El texto que aparece en la plantilla en color </w:t>
      </w:r>
      <w:r w:rsidRPr="001268C3">
        <w:rPr>
          <w:color w:val="BFBFBF" w:themeColor="background1" w:themeShade="BF"/>
        </w:rPr>
        <w:t>gris claro</w:t>
      </w:r>
      <w:r>
        <w:t xml:space="preserve"> es explicativo y debe ser sustituido por el que corresponda a la solicitud en cuestión, respetando el mismo formato, pero en color negro.</w:t>
      </w:r>
    </w:p>
    <w:p w:rsidR="00834A40" w:rsidRDefault="00834A40" w:rsidP="00834A40">
      <w:pPr>
        <w:pStyle w:val="Prrafodelista"/>
        <w:jc w:val="both"/>
      </w:pPr>
    </w:p>
    <w:p w:rsidR="00834A40" w:rsidRPr="001268C3" w:rsidRDefault="00834A40" w:rsidP="00834A40">
      <w:pPr>
        <w:pStyle w:val="Prrafodelista"/>
        <w:numPr>
          <w:ilvl w:val="0"/>
          <w:numId w:val="9"/>
        </w:numPr>
        <w:jc w:val="both"/>
        <w:rPr>
          <w:vanish/>
          <w:specVanish/>
        </w:rPr>
      </w:pPr>
      <w:r>
        <w:t>El texto que figura entre corchetes ([</w:t>
      </w:r>
    </w:p>
    <w:p w:rsidR="00834A40" w:rsidRDefault="00834A40" w:rsidP="00834A40">
      <w:pPr>
        <w:pStyle w:val="Prrafodelista"/>
        <w:jc w:val="both"/>
      </w:pPr>
      <w:r>
        <w:t xml:space="preserve"> ]) </w:t>
      </w:r>
      <w:proofErr w:type="gramStart"/>
      <w:r>
        <w:t>se</w:t>
      </w:r>
      <w:proofErr w:type="gramEnd"/>
      <w:r>
        <w:t xml:space="preserve"> debe borrar al redactar la solicitud.</w:t>
      </w:r>
    </w:p>
    <w:p w:rsidR="00834A40" w:rsidRDefault="00834A40" w:rsidP="00834A40">
      <w:pPr>
        <w:pStyle w:val="Prrafodelista"/>
        <w:jc w:val="both"/>
      </w:pPr>
      <w:r>
        <w:t xml:space="preserve"> </w:t>
      </w:r>
    </w:p>
    <w:p w:rsidR="00834A40" w:rsidRDefault="00834A40" w:rsidP="00834A40">
      <w:pPr>
        <w:pStyle w:val="Prrafodelista"/>
        <w:numPr>
          <w:ilvl w:val="0"/>
          <w:numId w:val="9"/>
        </w:numPr>
        <w:jc w:val="both"/>
      </w:pPr>
      <w:r>
        <w:t>Esta plantilla constituye una ayuda para garantizar que el formato se adecúe al establecido, pero no pretende ser un modelo de redacción de solicitud de patente. Para consultar ejemplos de redacción se puede acudir al Manual del solicitante colgado en la Web de la OEPM:</w:t>
      </w:r>
    </w:p>
    <w:p w:rsidR="00834A40" w:rsidRDefault="00834A40" w:rsidP="00834A40">
      <w:pPr>
        <w:pStyle w:val="Prrafodelista"/>
        <w:jc w:val="both"/>
      </w:pPr>
    </w:p>
    <w:p w:rsidR="00834A40" w:rsidRPr="001A3999" w:rsidRDefault="00834A40" w:rsidP="00834A40">
      <w:pPr>
        <w:pStyle w:val="Prrafodelista"/>
        <w:numPr>
          <w:ilvl w:val="0"/>
          <w:numId w:val="10"/>
        </w:numPr>
        <w:jc w:val="both"/>
        <w:rPr>
          <w:rStyle w:val="Hipervnculo"/>
        </w:rPr>
      </w:pPr>
      <w:r>
        <w:fldChar w:fldCharType="begin"/>
      </w:r>
      <w:r>
        <w:instrText xml:space="preserve"> HYPERLINK "http://www.oepm.es/comun/documentos_relacionados/Invenciones/Manual_Solic_Patentes_Ley_24_2015.pdf" </w:instrText>
      </w:r>
      <w:r>
        <w:fldChar w:fldCharType="separate"/>
      </w:r>
      <w:r w:rsidRPr="001A3999">
        <w:rPr>
          <w:rStyle w:val="Hipervnculo"/>
        </w:rPr>
        <w:t>Manual del solicitante</w:t>
      </w:r>
    </w:p>
    <w:p w:rsidR="00834A40" w:rsidRDefault="00834A40" w:rsidP="00834A40">
      <w:pPr>
        <w:spacing w:line="360" w:lineRule="auto"/>
        <w:jc w:val="center"/>
        <w:rPr>
          <w:rFonts w:cs="Arial"/>
          <w:b/>
          <w:sz w:val="22"/>
          <w:szCs w:val="22"/>
          <w:u w:val="single"/>
          <w:lang w:val="en-US"/>
        </w:rPr>
      </w:pPr>
      <w:r>
        <w:fldChar w:fldCharType="end"/>
      </w:r>
    </w:p>
    <w:p w:rsidR="00834A40" w:rsidRDefault="00834A40" w:rsidP="00834A40">
      <w:pPr>
        <w:pBdr>
          <w:top w:val="single" w:sz="4" w:space="1" w:color="auto"/>
        </w:pBdr>
        <w:spacing w:line="360" w:lineRule="auto"/>
        <w:jc w:val="center"/>
        <w:rPr>
          <w:rFonts w:cs="Arial"/>
          <w:b/>
          <w:sz w:val="22"/>
          <w:szCs w:val="22"/>
          <w:u w:val="single"/>
          <w:lang w:val="en-US"/>
        </w:rPr>
      </w:pPr>
    </w:p>
    <w:p w:rsidR="00834A40" w:rsidRDefault="00834A40" w:rsidP="00615FF1">
      <w:pPr>
        <w:spacing w:line="360" w:lineRule="auto"/>
        <w:jc w:val="center"/>
        <w:rPr>
          <w:rFonts w:cs="Arial"/>
          <w:b/>
          <w:sz w:val="22"/>
          <w:szCs w:val="22"/>
          <w:u w:val="single"/>
          <w:lang w:val="en-US"/>
        </w:rPr>
      </w:pPr>
    </w:p>
    <w:p w:rsidR="00834A40" w:rsidRDefault="00834A40" w:rsidP="00615FF1">
      <w:pPr>
        <w:spacing w:line="360" w:lineRule="auto"/>
        <w:jc w:val="center"/>
        <w:rPr>
          <w:rFonts w:cs="Arial"/>
          <w:b/>
          <w:sz w:val="22"/>
          <w:szCs w:val="22"/>
          <w:u w:val="single"/>
          <w:lang w:val="en-US"/>
        </w:rPr>
      </w:pPr>
    </w:p>
    <w:p w:rsidR="00834A40" w:rsidRPr="00834A40" w:rsidRDefault="00834A40" w:rsidP="00615FF1">
      <w:pPr>
        <w:spacing w:line="360" w:lineRule="auto"/>
        <w:jc w:val="center"/>
        <w:rPr>
          <w:rFonts w:cs="Arial"/>
          <w:b/>
          <w:sz w:val="22"/>
          <w:szCs w:val="22"/>
          <w:u w:val="single"/>
        </w:rPr>
      </w:pPr>
      <w:r>
        <w:t>PLANTILLA PARA LA REDACCIÓN DE LA SOLICITUD DE PATENTE</w:t>
      </w:r>
    </w:p>
    <w:p w:rsidR="00834A40" w:rsidRPr="00834A40" w:rsidRDefault="00834A40" w:rsidP="00615FF1">
      <w:pPr>
        <w:spacing w:line="360" w:lineRule="auto"/>
        <w:jc w:val="center"/>
        <w:rPr>
          <w:rFonts w:cs="Arial"/>
          <w:b/>
          <w:sz w:val="22"/>
          <w:szCs w:val="22"/>
          <w:u w:val="single"/>
        </w:rPr>
      </w:pPr>
    </w:p>
    <w:p w:rsidR="00615FF1" w:rsidRDefault="00615FF1" w:rsidP="00615FF1">
      <w:pPr>
        <w:spacing w:line="360" w:lineRule="auto"/>
        <w:jc w:val="center"/>
        <w:rPr>
          <w:rFonts w:cs="Arial"/>
          <w:b/>
          <w:sz w:val="22"/>
          <w:szCs w:val="22"/>
          <w:u w:val="single"/>
          <w:lang w:val="en-US"/>
        </w:rPr>
      </w:pPr>
      <w:r w:rsidRPr="00091B00">
        <w:rPr>
          <w:rFonts w:cs="Arial"/>
          <w:b/>
          <w:sz w:val="22"/>
          <w:szCs w:val="22"/>
          <w:u w:val="single"/>
          <w:lang w:val="en-US"/>
        </w:rPr>
        <w:t>D E S C R I P C I Ó N</w:t>
      </w:r>
    </w:p>
    <w:p w:rsidR="00615FF1" w:rsidRPr="00091B00" w:rsidRDefault="00615FF1" w:rsidP="00615FF1">
      <w:pPr>
        <w:spacing w:line="360" w:lineRule="auto"/>
        <w:jc w:val="center"/>
        <w:rPr>
          <w:rFonts w:cs="Arial"/>
          <w:b/>
          <w:sz w:val="22"/>
          <w:szCs w:val="22"/>
          <w:u w:val="single"/>
          <w:lang w:val="en-US"/>
        </w:rPr>
      </w:pPr>
    </w:p>
    <w:p w:rsidR="00623BC4" w:rsidRPr="00091B00" w:rsidRDefault="00623BC4" w:rsidP="00054ED1">
      <w:pPr>
        <w:spacing w:line="360" w:lineRule="auto"/>
        <w:jc w:val="center"/>
        <w:rPr>
          <w:rFonts w:cs="Arial"/>
          <w:b/>
          <w:color w:val="A6A6A6" w:themeColor="background1" w:themeShade="A6"/>
          <w:sz w:val="22"/>
          <w:szCs w:val="22"/>
          <w:u w:val="single"/>
        </w:rPr>
      </w:pPr>
      <w:r w:rsidRPr="00091B00">
        <w:rPr>
          <w:rFonts w:cs="Arial"/>
          <w:b/>
          <w:color w:val="A6A6A6" w:themeColor="background1" w:themeShade="A6"/>
          <w:sz w:val="22"/>
          <w:szCs w:val="22"/>
          <w:u w:val="single"/>
        </w:rPr>
        <w:t>TÍTULO DE LA INVENCIÓN TAL COMO FUE REDACTADO EN LA INSTANCIA</w:t>
      </w:r>
    </w:p>
    <w:p w:rsidR="00926CF9" w:rsidRPr="00091B00" w:rsidRDefault="00926CF9" w:rsidP="00054ED1">
      <w:pPr>
        <w:spacing w:line="360" w:lineRule="auto"/>
        <w:rPr>
          <w:rFonts w:cs="Arial"/>
          <w:b/>
          <w:sz w:val="22"/>
          <w:szCs w:val="22"/>
        </w:rPr>
      </w:pPr>
    </w:p>
    <w:p w:rsidR="00926CF9" w:rsidRPr="00615FF1" w:rsidRDefault="00926CF9" w:rsidP="00054ED1">
      <w:pPr>
        <w:spacing w:line="360" w:lineRule="auto"/>
        <w:rPr>
          <w:rFonts w:cs="Arial"/>
          <w:b/>
          <w:sz w:val="22"/>
          <w:szCs w:val="22"/>
        </w:rPr>
      </w:pPr>
    </w:p>
    <w:p w:rsidR="00926CF9" w:rsidRPr="00091B00" w:rsidRDefault="006316E1" w:rsidP="00054ED1">
      <w:pPr>
        <w:spacing w:line="360" w:lineRule="auto"/>
        <w:rPr>
          <w:rFonts w:cs="Arial"/>
          <w:b/>
          <w:sz w:val="22"/>
          <w:szCs w:val="22"/>
        </w:rPr>
      </w:pPr>
      <w:r>
        <w:rPr>
          <w:rFonts w:cs="Arial"/>
          <w:b/>
          <w:sz w:val="22"/>
          <w:szCs w:val="22"/>
        </w:rPr>
        <w:t>SECTOR DE LA TÉCNICA</w:t>
      </w:r>
    </w:p>
    <w:p w:rsidR="00926CF9" w:rsidRPr="00091B00" w:rsidRDefault="00926CF9" w:rsidP="00054ED1">
      <w:pPr>
        <w:spacing w:line="360" w:lineRule="auto"/>
        <w:rPr>
          <w:rFonts w:cs="Arial"/>
          <w:sz w:val="22"/>
          <w:szCs w:val="22"/>
        </w:rPr>
      </w:pPr>
    </w:p>
    <w:p w:rsidR="00991414" w:rsidRPr="00091B00" w:rsidRDefault="00E10A6A" w:rsidP="0074702A">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 xml:space="preserve">Indique aquí el </w:t>
      </w:r>
      <w:r w:rsidR="00623BC4" w:rsidRPr="00091B00">
        <w:rPr>
          <w:rFonts w:cs="Arial"/>
          <w:color w:val="A6A6A6" w:themeColor="background1" w:themeShade="A6"/>
          <w:sz w:val="22"/>
          <w:szCs w:val="22"/>
        </w:rPr>
        <w:t>sector de la técnica en el que se encuadra</w:t>
      </w:r>
      <w:r w:rsidR="006316E1">
        <w:rPr>
          <w:rFonts w:cs="Arial"/>
          <w:color w:val="A6A6A6" w:themeColor="background1" w:themeShade="A6"/>
          <w:sz w:val="22"/>
          <w:szCs w:val="22"/>
        </w:rPr>
        <w:t xml:space="preserve"> la invención</w:t>
      </w:r>
      <w:r w:rsidRPr="00091B00">
        <w:rPr>
          <w:rFonts w:cs="Arial"/>
          <w:color w:val="A6A6A6" w:themeColor="background1" w:themeShade="A6"/>
          <w:sz w:val="22"/>
          <w:szCs w:val="22"/>
        </w:rPr>
        <w:t xml:space="preserve">. </w:t>
      </w:r>
    </w:p>
    <w:p w:rsidR="00926CF9" w:rsidRPr="00091B00" w:rsidRDefault="00926CF9" w:rsidP="00054ED1">
      <w:pPr>
        <w:spacing w:line="360" w:lineRule="auto"/>
        <w:rPr>
          <w:rFonts w:cs="Arial"/>
          <w:sz w:val="22"/>
          <w:szCs w:val="22"/>
        </w:rPr>
      </w:pPr>
    </w:p>
    <w:p w:rsidR="00926CF9" w:rsidRPr="00091B00" w:rsidRDefault="00926CF9" w:rsidP="00054ED1">
      <w:pPr>
        <w:spacing w:line="360" w:lineRule="auto"/>
        <w:rPr>
          <w:rFonts w:cs="Arial"/>
          <w:b/>
          <w:sz w:val="22"/>
          <w:szCs w:val="22"/>
        </w:rPr>
      </w:pPr>
      <w:r w:rsidRPr="00091B00">
        <w:rPr>
          <w:rFonts w:cs="Arial"/>
          <w:b/>
          <w:sz w:val="22"/>
          <w:szCs w:val="22"/>
        </w:rPr>
        <w:t>ANTECEDENTES DE LA INVENCIÓN</w:t>
      </w:r>
    </w:p>
    <w:p w:rsidR="00926CF9" w:rsidRPr="00091B00" w:rsidRDefault="00926CF9" w:rsidP="00054ED1">
      <w:pPr>
        <w:spacing w:line="360" w:lineRule="auto"/>
        <w:rPr>
          <w:rFonts w:cs="Arial"/>
          <w:sz w:val="22"/>
          <w:szCs w:val="22"/>
        </w:rPr>
      </w:pPr>
    </w:p>
    <w:p w:rsidR="000212B3" w:rsidRPr="00091B00" w:rsidRDefault="00E10A6A" w:rsidP="00054ED1">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 xml:space="preserve">Indique aquí el estado de la técnica </w:t>
      </w:r>
      <w:r w:rsidR="00615FF1" w:rsidRPr="00615FF1">
        <w:rPr>
          <w:rFonts w:cs="Arial"/>
          <w:color w:val="A6A6A6" w:themeColor="background1" w:themeShade="A6"/>
          <w:sz w:val="22"/>
          <w:szCs w:val="22"/>
        </w:rPr>
        <w:t xml:space="preserve">anterior a la fecha de prioridad, conocido por el </w:t>
      </w:r>
      <w:r w:rsidR="00615FF1" w:rsidRPr="00615FF1">
        <w:rPr>
          <w:rFonts w:cs="Arial"/>
          <w:color w:val="A6A6A6" w:themeColor="background1" w:themeShade="A6"/>
          <w:sz w:val="22"/>
          <w:szCs w:val="22"/>
        </w:rPr>
        <w:lastRenderedPageBreak/>
        <w:t xml:space="preserve">solicitante y que pueda ser útil para la comprensión de la invención y para la elaboración del informe sobre el estado de la técnica, citando, en la medida de lo posible, los documentos que sirvan para reflejar </w:t>
      </w:r>
      <w:r w:rsidR="00615FF1">
        <w:rPr>
          <w:rFonts w:cs="Arial"/>
          <w:color w:val="A6A6A6" w:themeColor="background1" w:themeShade="A6"/>
          <w:sz w:val="22"/>
          <w:szCs w:val="22"/>
        </w:rPr>
        <w:t xml:space="preserve">dicho </w:t>
      </w:r>
      <w:r w:rsidR="00615FF1" w:rsidRPr="00615FF1">
        <w:rPr>
          <w:rFonts w:cs="Arial"/>
          <w:color w:val="A6A6A6" w:themeColor="background1" w:themeShade="A6"/>
          <w:sz w:val="22"/>
          <w:szCs w:val="22"/>
        </w:rPr>
        <w:t>estado de la técnica.</w:t>
      </w:r>
    </w:p>
    <w:p w:rsidR="000212B3" w:rsidRPr="00091B00" w:rsidRDefault="000212B3" w:rsidP="00054ED1">
      <w:pPr>
        <w:spacing w:line="360" w:lineRule="auto"/>
        <w:jc w:val="both"/>
        <w:rPr>
          <w:rFonts w:cs="Arial"/>
          <w:sz w:val="22"/>
          <w:szCs w:val="22"/>
        </w:rPr>
      </w:pPr>
    </w:p>
    <w:p w:rsidR="00926CF9" w:rsidRPr="00091B00" w:rsidRDefault="00E10A6A" w:rsidP="0074702A">
      <w:pPr>
        <w:spacing w:line="360" w:lineRule="auto"/>
        <w:jc w:val="both"/>
        <w:rPr>
          <w:rFonts w:cs="Arial"/>
          <w:b/>
          <w:sz w:val="22"/>
          <w:szCs w:val="22"/>
        </w:rPr>
      </w:pPr>
      <w:r w:rsidRPr="00091B00">
        <w:rPr>
          <w:rFonts w:cs="Arial"/>
          <w:color w:val="A6A6A6" w:themeColor="background1" w:themeShade="A6"/>
          <w:sz w:val="22"/>
          <w:szCs w:val="22"/>
        </w:rPr>
        <w:t>.</w:t>
      </w:r>
      <w:r w:rsidR="006316E1">
        <w:rPr>
          <w:rFonts w:cs="Arial"/>
          <w:b/>
          <w:sz w:val="22"/>
          <w:szCs w:val="22"/>
        </w:rPr>
        <w:t>EXPLICACIÓN</w:t>
      </w:r>
      <w:r w:rsidR="006316E1" w:rsidRPr="00091B00">
        <w:rPr>
          <w:rFonts w:cs="Arial"/>
          <w:b/>
          <w:sz w:val="22"/>
          <w:szCs w:val="22"/>
        </w:rPr>
        <w:t xml:space="preserve"> </w:t>
      </w:r>
      <w:r w:rsidR="00926CF9" w:rsidRPr="00091B00">
        <w:rPr>
          <w:rFonts w:cs="Arial"/>
          <w:b/>
          <w:sz w:val="22"/>
          <w:szCs w:val="22"/>
        </w:rPr>
        <w:t>DE LA INVENCIÓN</w:t>
      </w:r>
    </w:p>
    <w:p w:rsidR="00926CF9" w:rsidRPr="00091B00" w:rsidRDefault="00926CF9" w:rsidP="00054ED1">
      <w:pPr>
        <w:spacing w:line="360" w:lineRule="auto"/>
        <w:rPr>
          <w:rFonts w:cs="Arial"/>
          <w:sz w:val="22"/>
          <w:szCs w:val="22"/>
        </w:rPr>
      </w:pPr>
    </w:p>
    <w:p w:rsidR="00B4303B" w:rsidRPr="0074702A" w:rsidRDefault="003B13F2" w:rsidP="00B4303B">
      <w:pPr>
        <w:spacing w:line="360" w:lineRule="auto"/>
        <w:jc w:val="both"/>
        <w:rPr>
          <w:rFonts w:cs="Arial"/>
          <w:sz w:val="22"/>
          <w:szCs w:val="22"/>
        </w:rPr>
      </w:pPr>
      <w:r w:rsidRPr="00091B00">
        <w:rPr>
          <w:rFonts w:cs="Arial"/>
          <w:color w:val="A6A6A6" w:themeColor="background1" w:themeShade="A6"/>
          <w:sz w:val="22"/>
          <w:szCs w:val="22"/>
        </w:rPr>
        <w:t>Describa aquí la invención</w:t>
      </w:r>
      <w:r w:rsidR="0074702A">
        <w:rPr>
          <w:rFonts w:cs="Arial"/>
          <w:color w:val="A6A6A6" w:themeColor="background1" w:themeShade="A6"/>
          <w:sz w:val="22"/>
          <w:szCs w:val="22"/>
        </w:rPr>
        <w:t xml:space="preserve"> </w:t>
      </w:r>
      <w:r w:rsidRPr="00091B00">
        <w:rPr>
          <w:rFonts w:cs="Arial"/>
          <w:color w:val="A6A6A6" w:themeColor="background1" w:themeShade="A6"/>
          <w:sz w:val="22"/>
          <w:szCs w:val="22"/>
        </w:rPr>
        <w:t>de una manera clara y completa</w:t>
      </w:r>
      <w:r w:rsidR="0074702A">
        <w:rPr>
          <w:rFonts w:cs="Arial"/>
          <w:color w:val="A6A6A6" w:themeColor="background1" w:themeShade="A6"/>
          <w:sz w:val="22"/>
          <w:szCs w:val="22"/>
        </w:rPr>
        <w:t>,</w:t>
      </w:r>
      <w:r w:rsidRPr="00091B00">
        <w:rPr>
          <w:rFonts w:cs="Arial"/>
          <w:color w:val="A6A6A6" w:themeColor="background1" w:themeShade="A6"/>
          <w:sz w:val="22"/>
          <w:szCs w:val="22"/>
        </w:rPr>
        <w:t xml:space="preserve"> de forma que un experto en la materia pueda llevarla a la práctica</w:t>
      </w:r>
      <w:r w:rsidR="0074702A">
        <w:rPr>
          <w:rFonts w:cs="Arial"/>
          <w:color w:val="A6A6A6" w:themeColor="background1" w:themeShade="A6"/>
          <w:sz w:val="22"/>
          <w:szCs w:val="22"/>
        </w:rPr>
        <w:t>. Debe permitir</w:t>
      </w:r>
      <w:r w:rsidRPr="00091B00">
        <w:rPr>
          <w:rFonts w:cs="Arial"/>
          <w:color w:val="A6A6A6" w:themeColor="background1" w:themeShade="A6"/>
          <w:sz w:val="22"/>
          <w:szCs w:val="22"/>
        </w:rPr>
        <w:t xml:space="preserve"> una comprensión del problema técnico planteado así como la solución al mismo, indicando las ventajas de la invención con relación al estado de la técnica anterior.</w:t>
      </w:r>
    </w:p>
    <w:p w:rsidR="00615FF1" w:rsidRDefault="00615FF1" w:rsidP="00B4303B">
      <w:pPr>
        <w:spacing w:line="360" w:lineRule="auto"/>
        <w:jc w:val="both"/>
        <w:rPr>
          <w:rFonts w:cs="Arial"/>
          <w:sz w:val="22"/>
          <w:szCs w:val="22"/>
        </w:rPr>
      </w:pPr>
    </w:p>
    <w:p w:rsidR="00926CF9" w:rsidRPr="00B4303B" w:rsidRDefault="006316E1" w:rsidP="00B4303B">
      <w:pPr>
        <w:spacing w:line="360" w:lineRule="auto"/>
        <w:jc w:val="both"/>
        <w:rPr>
          <w:rFonts w:cs="Arial"/>
          <w:sz w:val="22"/>
          <w:szCs w:val="22"/>
        </w:rPr>
      </w:pPr>
      <w:r>
        <w:rPr>
          <w:rFonts w:cs="Arial"/>
          <w:b/>
          <w:sz w:val="22"/>
          <w:szCs w:val="22"/>
        </w:rPr>
        <w:t xml:space="preserve">BREVE </w:t>
      </w:r>
      <w:r w:rsidR="00926CF9" w:rsidRPr="00091B00">
        <w:rPr>
          <w:rFonts w:cs="Arial"/>
          <w:b/>
          <w:sz w:val="22"/>
          <w:szCs w:val="22"/>
        </w:rPr>
        <w:t>DESCRIPCIÓN DE LOS DIBUJOS</w:t>
      </w:r>
    </w:p>
    <w:p w:rsidR="00926CF9" w:rsidRPr="00091B00" w:rsidRDefault="00926CF9" w:rsidP="00054ED1">
      <w:pPr>
        <w:spacing w:line="360" w:lineRule="auto"/>
        <w:rPr>
          <w:rFonts w:cs="Arial"/>
          <w:sz w:val="22"/>
          <w:szCs w:val="22"/>
        </w:rPr>
      </w:pPr>
    </w:p>
    <w:p w:rsidR="00623BC4" w:rsidRPr="00091B00" w:rsidRDefault="00623BC4" w:rsidP="00054ED1">
      <w:pPr>
        <w:spacing w:line="360" w:lineRule="auto"/>
        <w:rPr>
          <w:rFonts w:cs="Arial"/>
          <w:color w:val="A6A6A6" w:themeColor="background1" w:themeShade="A6"/>
          <w:sz w:val="22"/>
          <w:szCs w:val="22"/>
        </w:rPr>
      </w:pPr>
      <w:r w:rsidRPr="00091B00">
        <w:rPr>
          <w:rFonts w:cs="Arial"/>
          <w:color w:val="A6A6A6" w:themeColor="background1" w:themeShade="A6"/>
          <w:sz w:val="22"/>
          <w:szCs w:val="22"/>
        </w:rPr>
        <w:t>Incluya aquí, si los hubiera, una descripción de los dibujos</w:t>
      </w:r>
      <w:r w:rsidR="00AB6488" w:rsidRPr="00091B00">
        <w:rPr>
          <w:rFonts w:cs="Arial"/>
          <w:color w:val="A6A6A6" w:themeColor="background1" w:themeShade="A6"/>
          <w:sz w:val="22"/>
          <w:szCs w:val="22"/>
        </w:rPr>
        <w:t xml:space="preserve">, tal y como se muestra a </w:t>
      </w:r>
      <w:proofErr w:type="gramStart"/>
      <w:r w:rsidR="00AB6488" w:rsidRPr="00091B00">
        <w:rPr>
          <w:rFonts w:cs="Arial"/>
          <w:color w:val="A6A6A6" w:themeColor="background1" w:themeShade="A6"/>
          <w:sz w:val="22"/>
          <w:szCs w:val="22"/>
        </w:rPr>
        <w:t>continuación</w:t>
      </w:r>
      <w:proofErr w:type="gramEnd"/>
      <w:r w:rsidR="00AB6488" w:rsidRPr="00091B00">
        <w:rPr>
          <w:rFonts w:cs="Arial"/>
          <w:color w:val="A6A6A6" w:themeColor="background1" w:themeShade="A6"/>
          <w:sz w:val="22"/>
          <w:szCs w:val="22"/>
        </w:rPr>
        <w:t>:</w:t>
      </w:r>
    </w:p>
    <w:p w:rsidR="00623BC4" w:rsidRPr="00091B00" w:rsidRDefault="00623BC4" w:rsidP="00054ED1">
      <w:pPr>
        <w:spacing w:line="360" w:lineRule="auto"/>
        <w:rPr>
          <w:rFonts w:cs="Arial"/>
          <w:sz w:val="22"/>
          <w:szCs w:val="22"/>
        </w:rPr>
      </w:pPr>
    </w:p>
    <w:p w:rsidR="00926CF9" w:rsidRPr="00091B00" w:rsidRDefault="00AB6488" w:rsidP="00623BC4">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w:t>
      </w:r>
      <w:r w:rsidR="00926CF9" w:rsidRPr="00091B00">
        <w:rPr>
          <w:rFonts w:cs="Arial"/>
          <w:color w:val="A6A6A6" w:themeColor="background1" w:themeShade="A6"/>
          <w:sz w:val="22"/>
          <w:szCs w:val="22"/>
        </w:rPr>
        <w:t>Para complementar la descripción que se está realizando y con objeto de ayudar a una mejor comprensión de las características de la invención, se acompaña como parte integrante de dicha descripción, un juego de dibujos en donde con carácter ilustrativo y no limitativo, se ha representado lo siguiente:</w:t>
      </w:r>
    </w:p>
    <w:p w:rsidR="00926CF9" w:rsidRPr="00091B00" w:rsidRDefault="00926CF9" w:rsidP="00623BC4">
      <w:pPr>
        <w:spacing w:line="360" w:lineRule="auto"/>
        <w:jc w:val="both"/>
        <w:rPr>
          <w:rFonts w:cs="Arial"/>
          <w:color w:val="A6A6A6" w:themeColor="background1" w:themeShade="A6"/>
          <w:sz w:val="22"/>
          <w:szCs w:val="22"/>
        </w:rPr>
      </w:pPr>
    </w:p>
    <w:p w:rsidR="00926CF9" w:rsidRPr="00091B00" w:rsidRDefault="00926CF9" w:rsidP="00623BC4">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 xml:space="preserve">Figura 1.- </w:t>
      </w:r>
      <w:proofErr w:type="gramStart"/>
      <w:r w:rsidRPr="00091B00">
        <w:rPr>
          <w:rFonts w:cs="Arial"/>
          <w:color w:val="A6A6A6" w:themeColor="background1" w:themeShade="A6"/>
          <w:sz w:val="22"/>
          <w:szCs w:val="22"/>
        </w:rPr>
        <w:t>Muestra  una</w:t>
      </w:r>
      <w:proofErr w:type="gramEnd"/>
      <w:r w:rsidRPr="00091B00">
        <w:rPr>
          <w:rFonts w:cs="Arial"/>
          <w:color w:val="A6A6A6" w:themeColor="background1" w:themeShade="A6"/>
          <w:sz w:val="22"/>
          <w:szCs w:val="22"/>
        </w:rPr>
        <w:t xml:space="preserve"> vista </w:t>
      </w:r>
      <w:r w:rsidR="00F637F7" w:rsidRPr="00091B00">
        <w:rPr>
          <w:rFonts w:cs="Arial"/>
          <w:color w:val="A6A6A6" w:themeColor="background1" w:themeShade="A6"/>
          <w:sz w:val="22"/>
          <w:szCs w:val="22"/>
        </w:rPr>
        <w:t xml:space="preserve">frontal </w:t>
      </w:r>
      <w:r w:rsidR="00E74015" w:rsidRPr="00091B00">
        <w:rPr>
          <w:rFonts w:cs="Arial"/>
          <w:color w:val="A6A6A6" w:themeColor="background1" w:themeShade="A6"/>
          <w:sz w:val="22"/>
          <w:szCs w:val="22"/>
        </w:rPr>
        <w:t>del dispositivo de la invención.</w:t>
      </w:r>
    </w:p>
    <w:p w:rsidR="00EC5D8E" w:rsidRPr="00091B00" w:rsidRDefault="00926CF9" w:rsidP="00623BC4">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 xml:space="preserve">Figura 2.- </w:t>
      </w:r>
      <w:proofErr w:type="gramStart"/>
      <w:r w:rsidR="00B16BEC" w:rsidRPr="00091B00">
        <w:rPr>
          <w:rFonts w:cs="Arial"/>
          <w:color w:val="A6A6A6" w:themeColor="background1" w:themeShade="A6"/>
          <w:sz w:val="22"/>
          <w:szCs w:val="22"/>
        </w:rPr>
        <w:t>Muestra  una</w:t>
      </w:r>
      <w:proofErr w:type="gramEnd"/>
      <w:r w:rsidR="00B16BEC" w:rsidRPr="00091B00">
        <w:rPr>
          <w:rFonts w:cs="Arial"/>
          <w:color w:val="A6A6A6" w:themeColor="background1" w:themeShade="A6"/>
          <w:sz w:val="22"/>
          <w:szCs w:val="22"/>
        </w:rPr>
        <w:t xml:space="preserve"> vista lateral del dispositivo de la invención.</w:t>
      </w:r>
    </w:p>
    <w:p w:rsidR="00AB6488" w:rsidRPr="00091B00" w:rsidRDefault="00AB6488" w:rsidP="00AB6488">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w:t>
      </w:r>
    </w:p>
    <w:p w:rsidR="00926CF9" w:rsidRPr="00091B00" w:rsidRDefault="00926CF9" w:rsidP="00623BC4">
      <w:pPr>
        <w:spacing w:line="360" w:lineRule="auto"/>
        <w:jc w:val="both"/>
        <w:rPr>
          <w:rFonts w:cs="Arial"/>
          <w:b/>
          <w:sz w:val="22"/>
          <w:szCs w:val="22"/>
        </w:rPr>
      </w:pPr>
      <w:r w:rsidRPr="00091B00">
        <w:rPr>
          <w:rFonts w:cs="Arial"/>
          <w:b/>
          <w:sz w:val="22"/>
          <w:szCs w:val="22"/>
        </w:rPr>
        <w:t>REALIZACIÓN PREFERENTE DE LA INVENCIÓN</w:t>
      </w:r>
    </w:p>
    <w:p w:rsidR="00926CF9" w:rsidRPr="00091B00" w:rsidRDefault="00926CF9" w:rsidP="00623BC4">
      <w:pPr>
        <w:spacing w:line="360" w:lineRule="auto"/>
        <w:jc w:val="both"/>
        <w:rPr>
          <w:rFonts w:cs="Arial"/>
          <w:sz w:val="22"/>
          <w:szCs w:val="22"/>
        </w:rPr>
      </w:pPr>
    </w:p>
    <w:p w:rsidR="00277497" w:rsidRPr="00091B00" w:rsidRDefault="00AB6488" w:rsidP="0074702A">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Exponga aquí de manera detallada, al menos un modo de realización de la invención.</w:t>
      </w:r>
      <w:r w:rsidRPr="00091B00">
        <w:rPr>
          <w:rFonts w:cs="Arial"/>
          <w:sz w:val="22"/>
          <w:szCs w:val="22"/>
        </w:rPr>
        <w:t xml:space="preserve"> </w:t>
      </w:r>
      <w:r w:rsidRPr="00091B00">
        <w:rPr>
          <w:rFonts w:cs="Arial"/>
          <w:color w:val="A6A6A6" w:themeColor="background1" w:themeShade="A6"/>
          <w:sz w:val="22"/>
          <w:szCs w:val="22"/>
        </w:rPr>
        <w:t>En ella se debe hacer un detallado análisis del objeto de la invención, a la vista de los dibujos, si es que la invención los tuviera.</w:t>
      </w:r>
    </w:p>
    <w:p w:rsidR="00AB6488" w:rsidRPr="00091B00" w:rsidRDefault="00AB6488" w:rsidP="0074702A">
      <w:pPr>
        <w:spacing w:line="360" w:lineRule="auto"/>
        <w:jc w:val="both"/>
        <w:rPr>
          <w:rFonts w:cs="Arial"/>
          <w:color w:val="A6A6A6" w:themeColor="background1" w:themeShade="A6"/>
          <w:sz w:val="22"/>
          <w:szCs w:val="22"/>
        </w:rPr>
      </w:pPr>
    </w:p>
    <w:p w:rsidR="00277497" w:rsidRPr="00091B00" w:rsidRDefault="00AB6488" w:rsidP="0074702A">
      <w:pPr>
        <w:spacing w:line="360" w:lineRule="auto"/>
        <w:jc w:val="both"/>
        <w:rPr>
          <w:rFonts w:cs="Arial"/>
          <w:sz w:val="22"/>
          <w:szCs w:val="22"/>
        </w:rPr>
      </w:pPr>
      <w:r w:rsidRPr="00091B00">
        <w:rPr>
          <w:rFonts w:cs="Arial"/>
          <w:color w:val="A6A6A6" w:themeColor="background1" w:themeShade="A6"/>
          <w:sz w:val="22"/>
          <w:szCs w:val="22"/>
        </w:rPr>
        <w:lastRenderedPageBreak/>
        <w:t>Finalmente, se indicará la manera en que la invención es susceptible de aplicación industrial, a no ser que ésta se derive de manera evidente de la naturaleza de la invención o de la explicación de la misma.</w:t>
      </w:r>
    </w:p>
    <w:p w:rsidR="00277497" w:rsidRPr="00091B00" w:rsidRDefault="00277497" w:rsidP="0074702A">
      <w:pPr>
        <w:spacing w:line="360" w:lineRule="auto"/>
        <w:jc w:val="both"/>
        <w:rPr>
          <w:rFonts w:cs="Arial"/>
          <w:sz w:val="22"/>
          <w:szCs w:val="22"/>
        </w:rPr>
      </w:pPr>
    </w:p>
    <w:p w:rsidR="00277497" w:rsidRPr="00091B00" w:rsidRDefault="00277497" w:rsidP="0074702A">
      <w:pPr>
        <w:spacing w:line="360" w:lineRule="auto"/>
        <w:jc w:val="both"/>
        <w:rPr>
          <w:rFonts w:cs="Arial"/>
          <w:sz w:val="22"/>
          <w:szCs w:val="22"/>
        </w:rPr>
      </w:pPr>
    </w:p>
    <w:p w:rsidR="00277497" w:rsidRPr="00091B00" w:rsidRDefault="00277497" w:rsidP="0074702A">
      <w:pPr>
        <w:spacing w:line="360" w:lineRule="auto"/>
        <w:jc w:val="both"/>
        <w:rPr>
          <w:rFonts w:cs="Arial"/>
          <w:sz w:val="22"/>
          <w:szCs w:val="22"/>
        </w:rPr>
      </w:pPr>
    </w:p>
    <w:p w:rsidR="001609AE" w:rsidRPr="00091B00" w:rsidRDefault="007C666E" w:rsidP="00054ED1">
      <w:pPr>
        <w:spacing w:line="360" w:lineRule="auto"/>
        <w:jc w:val="center"/>
        <w:rPr>
          <w:rFonts w:cs="Arial"/>
          <w:b/>
          <w:sz w:val="22"/>
          <w:szCs w:val="22"/>
          <w:u w:val="single"/>
        </w:rPr>
      </w:pPr>
      <w:r w:rsidRPr="00091B00">
        <w:rPr>
          <w:rFonts w:cs="Arial"/>
          <w:b/>
          <w:sz w:val="22"/>
          <w:szCs w:val="22"/>
          <w:u w:val="single"/>
        </w:rPr>
        <w:br w:type="page"/>
      </w:r>
      <w:r w:rsidR="001609AE" w:rsidRPr="00091B00">
        <w:rPr>
          <w:rFonts w:cs="Arial"/>
          <w:b/>
          <w:sz w:val="22"/>
          <w:szCs w:val="22"/>
          <w:u w:val="single"/>
        </w:rPr>
        <w:lastRenderedPageBreak/>
        <w:t>REIVINDICACIONES</w:t>
      </w:r>
    </w:p>
    <w:p w:rsidR="001609AE" w:rsidRPr="00091B00" w:rsidRDefault="001609AE" w:rsidP="00054ED1">
      <w:pPr>
        <w:spacing w:line="360" w:lineRule="auto"/>
        <w:jc w:val="both"/>
        <w:rPr>
          <w:rFonts w:cs="Arial"/>
          <w:b/>
          <w:sz w:val="22"/>
          <w:szCs w:val="22"/>
          <w:u w:val="single"/>
        </w:rPr>
      </w:pPr>
    </w:p>
    <w:p w:rsidR="00383E04" w:rsidRPr="00383E04" w:rsidRDefault="00565FF0" w:rsidP="00383E04">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w:t>
      </w:r>
      <w:r w:rsidR="00383E04" w:rsidRPr="00383E04">
        <w:rPr>
          <w:rFonts w:cs="Arial"/>
          <w:color w:val="A6A6A6" w:themeColor="background1" w:themeShade="A6"/>
          <w:sz w:val="22"/>
          <w:szCs w:val="22"/>
        </w:rPr>
        <w:t>Las reivindicaciones son la clave de la patente.</w:t>
      </w:r>
      <w:r w:rsidR="00383E04">
        <w:rPr>
          <w:rFonts w:cs="Arial"/>
          <w:color w:val="A6A6A6" w:themeColor="background1" w:themeShade="A6"/>
          <w:sz w:val="22"/>
          <w:szCs w:val="22"/>
        </w:rPr>
        <w:t xml:space="preserve"> D</w:t>
      </w:r>
      <w:r w:rsidR="00383E04" w:rsidRPr="006E1740">
        <w:rPr>
          <w:rFonts w:cs="Arial"/>
          <w:color w:val="A6A6A6" w:themeColor="background1" w:themeShade="A6"/>
          <w:sz w:val="22"/>
          <w:szCs w:val="22"/>
        </w:rPr>
        <w:t>efinen el objeto para el que se solicita la protección. Son por lo tanto la parte con mayor importancia jurídica de la solicitud</w:t>
      </w:r>
      <w:r w:rsidR="00383E04">
        <w:rPr>
          <w:rFonts w:cs="Arial"/>
          <w:color w:val="A6A6A6" w:themeColor="background1" w:themeShade="A6"/>
          <w:sz w:val="22"/>
          <w:szCs w:val="22"/>
        </w:rPr>
        <w:t>.</w:t>
      </w:r>
      <w:r w:rsidR="00383E04" w:rsidRPr="00383E04">
        <w:rPr>
          <w:rFonts w:cs="Arial"/>
          <w:color w:val="A6A6A6" w:themeColor="background1" w:themeShade="A6"/>
          <w:sz w:val="22"/>
          <w:szCs w:val="22"/>
        </w:rPr>
        <w:t xml:space="preserve"> El resto del documento ha de servir para describir y explicar suficientemente estas reivindicaciones.</w:t>
      </w:r>
      <w:r w:rsidR="00383E04">
        <w:rPr>
          <w:rFonts w:cs="Arial"/>
          <w:color w:val="A6A6A6" w:themeColor="background1" w:themeShade="A6"/>
          <w:sz w:val="22"/>
          <w:szCs w:val="22"/>
        </w:rPr>
        <w:t xml:space="preserve"> </w:t>
      </w:r>
      <w:r w:rsidR="00383E04" w:rsidRPr="00383E04">
        <w:rPr>
          <w:rFonts w:cs="Arial"/>
          <w:color w:val="A6A6A6" w:themeColor="background1" w:themeShade="A6"/>
          <w:sz w:val="22"/>
          <w:szCs w:val="22"/>
        </w:rPr>
        <w:t xml:space="preserve">Para plantearlas adecuadamente, </w:t>
      </w:r>
      <w:r w:rsidR="00383E04">
        <w:rPr>
          <w:rFonts w:cs="Arial"/>
          <w:color w:val="A6A6A6" w:themeColor="background1" w:themeShade="A6"/>
          <w:sz w:val="22"/>
          <w:szCs w:val="22"/>
        </w:rPr>
        <w:t>hay que considerar</w:t>
      </w:r>
      <w:r w:rsidR="00383E04" w:rsidRPr="00383E04">
        <w:rPr>
          <w:rFonts w:cs="Arial"/>
          <w:color w:val="A6A6A6" w:themeColor="background1" w:themeShade="A6"/>
          <w:sz w:val="22"/>
          <w:szCs w:val="22"/>
        </w:rPr>
        <w:t>:</w:t>
      </w:r>
    </w:p>
    <w:p w:rsidR="00383E04" w:rsidRPr="00383E04" w:rsidRDefault="00383E04" w:rsidP="00383E04">
      <w:pPr>
        <w:spacing w:line="360" w:lineRule="auto"/>
        <w:jc w:val="both"/>
        <w:rPr>
          <w:rFonts w:cs="Arial"/>
          <w:color w:val="A6A6A6" w:themeColor="background1" w:themeShade="A6"/>
          <w:sz w:val="22"/>
          <w:szCs w:val="22"/>
        </w:rPr>
      </w:pPr>
    </w:p>
    <w:p w:rsidR="00383E04" w:rsidRPr="00383E04" w:rsidRDefault="00383E04" w:rsidP="00383E04">
      <w:pPr>
        <w:pStyle w:val="Prrafodelista"/>
        <w:numPr>
          <w:ilvl w:val="0"/>
          <w:numId w:val="11"/>
        </w:numPr>
        <w:spacing w:line="360" w:lineRule="auto"/>
        <w:jc w:val="both"/>
        <w:rPr>
          <w:color w:val="A6A6A6" w:themeColor="background1" w:themeShade="A6"/>
        </w:rPr>
      </w:pPr>
      <w:r w:rsidRPr="00383E04">
        <w:rPr>
          <w:color w:val="A6A6A6" w:themeColor="background1" w:themeShade="A6"/>
        </w:rPr>
        <w:t>Estructura de las Reivindicaciones:</w:t>
      </w:r>
    </w:p>
    <w:p w:rsidR="00383E04" w:rsidRPr="00383E04" w:rsidRDefault="00383E04" w:rsidP="00383E04">
      <w:pPr>
        <w:pStyle w:val="Prrafodelista"/>
        <w:numPr>
          <w:ilvl w:val="6"/>
          <w:numId w:val="12"/>
        </w:numPr>
        <w:spacing w:line="360" w:lineRule="auto"/>
        <w:ind w:left="851"/>
        <w:jc w:val="both"/>
        <w:rPr>
          <w:color w:val="A6A6A6" w:themeColor="background1" w:themeShade="A6"/>
        </w:rPr>
      </w:pPr>
      <w:r w:rsidRPr="00383E04">
        <w:rPr>
          <w:color w:val="A6A6A6" w:themeColor="background1" w:themeShade="A6"/>
        </w:rPr>
        <w:t>Un preámbulo o introducción en el que se indica cual es el objeto de la invención (que suele coincidir con el título de la invención) y todas aquellas características técnicas que, aunque conocidas, son necesarias para la definición de los elementos que se van a proteger.</w:t>
      </w:r>
    </w:p>
    <w:p w:rsidR="00383E04" w:rsidRPr="00383E04" w:rsidRDefault="00383E04" w:rsidP="00383E04">
      <w:pPr>
        <w:pStyle w:val="Prrafodelista"/>
        <w:numPr>
          <w:ilvl w:val="6"/>
          <w:numId w:val="12"/>
        </w:numPr>
        <w:spacing w:line="360" w:lineRule="auto"/>
        <w:ind w:left="851"/>
        <w:jc w:val="both"/>
        <w:rPr>
          <w:color w:val="A6A6A6" w:themeColor="background1" w:themeShade="A6"/>
        </w:rPr>
      </w:pPr>
      <w:r w:rsidRPr="00383E04">
        <w:rPr>
          <w:color w:val="A6A6A6" w:themeColor="background1" w:themeShade="A6"/>
        </w:rPr>
        <w:t>Una parte caracterizadora precedida por la expresión "caracterizado por", "que comprende", "que consiste en" o una similar, en la que se exponen de manera concisa las características técnicas nuevas que se desean proteger.</w:t>
      </w:r>
    </w:p>
    <w:p w:rsidR="00383E04" w:rsidRPr="00383E04" w:rsidRDefault="00383E04" w:rsidP="00383E04">
      <w:pPr>
        <w:spacing w:line="360" w:lineRule="auto"/>
        <w:jc w:val="both"/>
        <w:rPr>
          <w:rFonts w:cs="Arial"/>
          <w:color w:val="A6A6A6" w:themeColor="background1" w:themeShade="A6"/>
          <w:sz w:val="22"/>
          <w:szCs w:val="22"/>
        </w:rPr>
      </w:pPr>
    </w:p>
    <w:p w:rsidR="00383E04" w:rsidRPr="00383E04" w:rsidRDefault="00383E04" w:rsidP="00383E04">
      <w:pPr>
        <w:pStyle w:val="Prrafodelista"/>
        <w:numPr>
          <w:ilvl w:val="0"/>
          <w:numId w:val="11"/>
        </w:numPr>
        <w:spacing w:line="360" w:lineRule="auto"/>
        <w:jc w:val="both"/>
        <w:rPr>
          <w:color w:val="A6A6A6" w:themeColor="background1" w:themeShade="A6"/>
        </w:rPr>
      </w:pPr>
      <w:r w:rsidRPr="00383E04">
        <w:rPr>
          <w:color w:val="A6A6A6" w:themeColor="background1" w:themeShade="A6"/>
        </w:rPr>
        <w:t>Tipos de Reivindicaciones:</w:t>
      </w:r>
    </w:p>
    <w:p w:rsidR="00383E04" w:rsidRPr="00383E04" w:rsidRDefault="00383E04" w:rsidP="00383E04">
      <w:pPr>
        <w:pStyle w:val="Prrafodelista"/>
        <w:numPr>
          <w:ilvl w:val="6"/>
          <w:numId w:val="13"/>
        </w:numPr>
        <w:spacing w:line="360" w:lineRule="auto"/>
        <w:ind w:left="851"/>
        <w:jc w:val="both"/>
        <w:rPr>
          <w:color w:val="A6A6A6" w:themeColor="background1" w:themeShade="A6"/>
        </w:rPr>
      </w:pPr>
      <w:r w:rsidRPr="00383E04">
        <w:rPr>
          <w:color w:val="A6A6A6" w:themeColor="background1" w:themeShade="A6"/>
        </w:rPr>
        <w:t>Independiente: define una entidad o actividad que constituye la solución técnica al problema técnico planteado. Es característica técnica esencial aquella sin cuyo concurso el objeto definido no constituiría la solución técnica al problema técnico.</w:t>
      </w:r>
    </w:p>
    <w:p w:rsidR="00383E04" w:rsidRPr="00383E04" w:rsidRDefault="00383E04" w:rsidP="00383E04">
      <w:pPr>
        <w:pStyle w:val="Prrafodelista"/>
        <w:numPr>
          <w:ilvl w:val="6"/>
          <w:numId w:val="13"/>
        </w:numPr>
        <w:spacing w:line="360" w:lineRule="auto"/>
        <w:ind w:left="851"/>
        <w:jc w:val="both"/>
        <w:rPr>
          <w:color w:val="A6A6A6" w:themeColor="background1" w:themeShade="A6"/>
        </w:rPr>
      </w:pPr>
      <w:r w:rsidRPr="00383E04">
        <w:rPr>
          <w:color w:val="A6A6A6" w:themeColor="background1" w:themeShade="A6"/>
        </w:rPr>
        <w:t>Dependiente: toma la definición de una dependiente y añade características adicionales de alcance más limitado, sin modificar la naturaleza esencial de la invención. Ej.: la energía para un dispositivo dado se obtiene mediante una batería.</w:t>
      </w:r>
    </w:p>
    <w:p w:rsidR="00383E04" w:rsidRPr="00383E04" w:rsidRDefault="00383E04" w:rsidP="00383E04">
      <w:pPr>
        <w:spacing w:line="360" w:lineRule="auto"/>
        <w:jc w:val="both"/>
        <w:rPr>
          <w:rFonts w:cs="Arial"/>
          <w:color w:val="A6A6A6" w:themeColor="background1" w:themeShade="A6"/>
          <w:sz w:val="22"/>
          <w:szCs w:val="22"/>
        </w:rPr>
      </w:pPr>
    </w:p>
    <w:p w:rsidR="00383E04" w:rsidRPr="00383E04" w:rsidRDefault="00383E04" w:rsidP="00383E04">
      <w:pPr>
        <w:pStyle w:val="Prrafodelista"/>
        <w:numPr>
          <w:ilvl w:val="0"/>
          <w:numId w:val="11"/>
        </w:numPr>
        <w:spacing w:line="360" w:lineRule="auto"/>
        <w:jc w:val="both"/>
        <w:rPr>
          <w:color w:val="A6A6A6" w:themeColor="background1" w:themeShade="A6"/>
        </w:rPr>
      </w:pPr>
      <w:r w:rsidRPr="00383E04">
        <w:rPr>
          <w:color w:val="A6A6A6" w:themeColor="background1" w:themeShade="A6"/>
        </w:rPr>
        <w:t>Categoría de una Reivindicación:</w:t>
      </w:r>
    </w:p>
    <w:p w:rsidR="00383E04" w:rsidRPr="00383E04" w:rsidRDefault="00383E04" w:rsidP="00383E04">
      <w:pPr>
        <w:pStyle w:val="Prrafodelista"/>
        <w:numPr>
          <w:ilvl w:val="1"/>
          <w:numId w:val="11"/>
        </w:numPr>
        <w:spacing w:line="360" w:lineRule="auto"/>
        <w:ind w:left="993"/>
        <w:jc w:val="both"/>
        <w:rPr>
          <w:color w:val="A6A6A6" w:themeColor="background1" w:themeShade="A6"/>
        </w:rPr>
      </w:pPr>
      <w:r w:rsidRPr="00383E04">
        <w:rPr>
          <w:color w:val="A6A6A6" w:themeColor="background1" w:themeShade="A6"/>
        </w:rPr>
        <w:t>Entidad física: aparato, herramienta, producto químico, dispositivo.</w:t>
      </w:r>
    </w:p>
    <w:p w:rsidR="00383E04" w:rsidRPr="00383E04" w:rsidRDefault="00383E04" w:rsidP="00383E04">
      <w:pPr>
        <w:pStyle w:val="Prrafodelista"/>
        <w:numPr>
          <w:ilvl w:val="1"/>
          <w:numId w:val="11"/>
        </w:numPr>
        <w:spacing w:line="360" w:lineRule="auto"/>
        <w:ind w:left="993"/>
        <w:jc w:val="both"/>
        <w:rPr>
          <w:color w:val="A6A6A6" w:themeColor="background1" w:themeShade="A6"/>
        </w:rPr>
      </w:pPr>
      <w:r w:rsidRPr="00383E04">
        <w:rPr>
          <w:color w:val="A6A6A6" w:themeColor="background1" w:themeShade="A6"/>
        </w:rPr>
        <w:t>Actividad: procedimiento, método, utilización.</w:t>
      </w:r>
    </w:p>
    <w:p w:rsidR="00383E04" w:rsidRPr="00383E04" w:rsidRDefault="00383E04" w:rsidP="00383E04">
      <w:pPr>
        <w:spacing w:line="360" w:lineRule="auto"/>
        <w:jc w:val="both"/>
        <w:rPr>
          <w:rFonts w:cs="Arial"/>
          <w:color w:val="A6A6A6" w:themeColor="background1" w:themeShade="A6"/>
          <w:sz w:val="22"/>
          <w:szCs w:val="22"/>
        </w:rPr>
      </w:pPr>
    </w:p>
    <w:p w:rsidR="00383E04" w:rsidRPr="00383E04" w:rsidRDefault="00383E04" w:rsidP="00383E04">
      <w:pPr>
        <w:pStyle w:val="Prrafodelista"/>
        <w:numPr>
          <w:ilvl w:val="0"/>
          <w:numId w:val="11"/>
        </w:numPr>
        <w:spacing w:line="360" w:lineRule="auto"/>
        <w:jc w:val="both"/>
        <w:rPr>
          <w:color w:val="A6A6A6" w:themeColor="background1" w:themeShade="A6"/>
        </w:rPr>
      </w:pPr>
      <w:r w:rsidRPr="00383E04">
        <w:rPr>
          <w:color w:val="A6A6A6" w:themeColor="background1" w:themeShade="A6"/>
        </w:rPr>
        <w:lastRenderedPageBreak/>
        <w:t>Combinaciones de categorías en Reivindicaciones Independientes:</w:t>
      </w:r>
    </w:p>
    <w:p w:rsidR="00383E04" w:rsidRPr="00383E04" w:rsidRDefault="00383E04" w:rsidP="00383E04">
      <w:pPr>
        <w:pStyle w:val="Prrafodelista"/>
        <w:numPr>
          <w:ilvl w:val="1"/>
          <w:numId w:val="11"/>
        </w:numPr>
        <w:spacing w:line="360" w:lineRule="auto"/>
        <w:ind w:left="993"/>
        <w:jc w:val="both"/>
        <w:rPr>
          <w:color w:val="A6A6A6" w:themeColor="background1" w:themeShade="A6"/>
        </w:rPr>
      </w:pPr>
      <w:r w:rsidRPr="00383E04">
        <w:rPr>
          <w:color w:val="A6A6A6" w:themeColor="background1" w:themeShade="A6"/>
        </w:rPr>
        <w:t>Producto + Procedimiento obtención + Utilización.</w:t>
      </w:r>
    </w:p>
    <w:p w:rsidR="00383E04" w:rsidRPr="00383E04" w:rsidRDefault="00383E04" w:rsidP="00383E04">
      <w:pPr>
        <w:pStyle w:val="Prrafodelista"/>
        <w:numPr>
          <w:ilvl w:val="1"/>
          <w:numId w:val="11"/>
        </w:numPr>
        <w:spacing w:line="360" w:lineRule="auto"/>
        <w:ind w:left="993"/>
        <w:jc w:val="both"/>
        <w:rPr>
          <w:color w:val="A6A6A6" w:themeColor="background1" w:themeShade="A6"/>
        </w:rPr>
      </w:pPr>
      <w:r w:rsidRPr="00383E04">
        <w:rPr>
          <w:color w:val="A6A6A6" w:themeColor="background1" w:themeShade="A6"/>
        </w:rPr>
        <w:t>Procedimiento + Dispositivo específico para la puesta en práctica de ese procedimiento.</w:t>
      </w:r>
    </w:p>
    <w:p w:rsidR="00383E04" w:rsidRPr="00383E04" w:rsidRDefault="00383E04" w:rsidP="00383E04">
      <w:pPr>
        <w:pStyle w:val="Prrafodelista"/>
        <w:numPr>
          <w:ilvl w:val="1"/>
          <w:numId w:val="11"/>
        </w:numPr>
        <w:spacing w:line="360" w:lineRule="auto"/>
        <w:ind w:left="993"/>
        <w:jc w:val="both"/>
        <w:rPr>
          <w:color w:val="A6A6A6" w:themeColor="background1" w:themeShade="A6"/>
        </w:rPr>
      </w:pPr>
      <w:r w:rsidRPr="00383E04">
        <w:rPr>
          <w:color w:val="A6A6A6" w:themeColor="background1" w:themeShade="A6"/>
        </w:rPr>
        <w:t>Producto + Procedimiento obtención + Dispositivo específico para la puesta en práctica de ese procedimiento.</w:t>
      </w:r>
    </w:p>
    <w:p w:rsidR="00383E04" w:rsidRDefault="00383E04" w:rsidP="006E1740">
      <w:pPr>
        <w:spacing w:line="360" w:lineRule="auto"/>
        <w:jc w:val="both"/>
        <w:rPr>
          <w:rFonts w:cs="Arial"/>
          <w:color w:val="A6A6A6" w:themeColor="background1" w:themeShade="A6"/>
          <w:sz w:val="22"/>
          <w:szCs w:val="22"/>
        </w:rPr>
      </w:pPr>
    </w:p>
    <w:p w:rsidR="00565FF0" w:rsidRPr="006E1740" w:rsidRDefault="00565FF0"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 xml:space="preserve">Las reivindicaciones </w:t>
      </w:r>
      <w:r w:rsidR="00383E04">
        <w:rPr>
          <w:rFonts w:cs="Arial"/>
          <w:color w:val="A6A6A6" w:themeColor="background1" w:themeShade="A6"/>
          <w:sz w:val="22"/>
          <w:szCs w:val="22"/>
        </w:rPr>
        <w:t>d</w:t>
      </w:r>
      <w:r w:rsidRPr="006E1740">
        <w:rPr>
          <w:rFonts w:cs="Arial"/>
          <w:color w:val="A6A6A6" w:themeColor="background1" w:themeShade="A6"/>
          <w:sz w:val="22"/>
          <w:szCs w:val="22"/>
        </w:rPr>
        <w:t xml:space="preserve">eben ser claras, concisas y estar basadas en la descripción. A continuación, se muestra el formato que deben tener, si bien para su redacción debe recurrirse a los ejemplos recogidos en el Manual del Solicitante.] </w:t>
      </w:r>
    </w:p>
    <w:p w:rsidR="00565FF0" w:rsidRPr="006E1740" w:rsidRDefault="00565FF0" w:rsidP="006E1740">
      <w:pPr>
        <w:spacing w:line="360" w:lineRule="auto"/>
        <w:jc w:val="both"/>
        <w:rPr>
          <w:rFonts w:cs="Arial"/>
          <w:color w:val="A6A6A6" w:themeColor="background1" w:themeShade="A6"/>
          <w:sz w:val="22"/>
          <w:szCs w:val="22"/>
        </w:rPr>
      </w:pPr>
    </w:p>
    <w:p w:rsidR="005D0506" w:rsidRPr="006E1740" w:rsidRDefault="005D0506"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1.</w:t>
      </w:r>
      <w:r w:rsidRPr="006E1740">
        <w:rPr>
          <w:rFonts w:cs="Arial"/>
          <w:color w:val="A6A6A6" w:themeColor="background1" w:themeShade="A6"/>
          <w:sz w:val="22"/>
          <w:szCs w:val="22"/>
        </w:rPr>
        <w:tab/>
        <w:t>Dispositivo (1</w:t>
      </w:r>
      <w:proofErr w:type="gramStart"/>
      <w:r w:rsidRPr="006E1740">
        <w:rPr>
          <w:rFonts w:cs="Arial"/>
          <w:color w:val="A6A6A6" w:themeColor="background1" w:themeShade="A6"/>
          <w:sz w:val="22"/>
          <w:szCs w:val="22"/>
        </w:rPr>
        <w:t xml:space="preserve">) </w:t>
      </w:r>
      <w:r w:rsidR="00565FF0" w:rsidRPr="006E1740">
        <w:rPr>
          <w:rFonts w:cs="Arial"/>
          <w:color w:val="A6A6A6" w:themeColor="background1" w:themeShade="A6"/>
          <w:sz w:val="22"/>
          <w:szCs w:val="22"/>
        </w:rPr>
        <w:t>…</w:t>
      </w:r>
      <w:proofErr w:type="gramEnd"/>
      <w:r w:rsidR="00383E04">
        <w:rPr>
          <w:rFonts w:cs="Arial"/>
          <w:color w:val="A6A6A6" w:themeColor="background1" w:themeShade="A6"/>
          <w:sz w:val="22"/>
          <w:szCs w:val="22"/>
        </w:rPr>
        <w:t>[reivindicación independiente</w:t>
      </w:r>
      <w:r w:rsidR="00383E04" w:rsidRPr="006E1740">
        <w:rPr>
          <w:rFonts w:cs="Arial"/>
          <w:color w:val="A6A6A6" w:themeColor="background1" w:themeShade="A6"/>
          <w:sz w:val="22"/>
          <w:szCs w:val="22"/>
        </w:rPr>
        <w:t>]</w:t>
      </w:r>
    </w:p>
    <w:p w:rsidR="005D0506" w:rsidRPr="006E1740" w:rsidRDefault="005D0506" w:rsidP="006E1740">
      <w:pPr>
        <w:spacing w:line="360" w:lineRule="auto"/>
        <w:jc w:val="both"/>
        <w:rPr>
          <w:rFonts w:cs="Arial"/>
          <w:color w:val="A6A6A6" w:themeColor="background1" w:themeShade="A6"/>
          <w:sz w:val="22"/>
          <w:szCs w:val="22"/>
        </w:rPr>
      </w:pPr>
    </w:p>
    <w:p w:rsidR="005D0506" w:rsidRPr="006E1740" w:rsidRDefault="005D0506"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2.</w:t>
      </w:r>
      <w:r w:rsidRPr="006E1740">
        <w:rPr>
          <w:rFonts w:cs="Arial"/>
          <w:color w:val="A6A6A6" w:themeColor="background1" w:themeShade="A6"/>
          <w:sz w:val="22"/>
          <w:szCs w:val="22"/>
        </w:rPr>
        <w:tab/>
        <w:t>Dispositivo (1) según rei</w:t>
      </w:r>
      <w:r w:rsidR="00747304" w:rsidRPr="006E1740">
        <w:rPr>
          <w:rFonts w:cs="Arial"/>
          <w:color w:val="A6A6A6" w:themeColor="background1" w:themeShade="A6"/>
          <w:sz w:val="22"/>
          <w:szCs w:val="22"/>
        </w:rPr>
        <w:t xml:space="preserve">vindicación 1 </w:t>
      </w:r>
      <w:r w:rsidR="00565FF0" w:rsidRPr="006E1740">
        <w:rPr>
          <w:rFonts w:cs="Arial"/>
          <w:color w:val="A6A6A6" w:themeColor="background1" w:themeShade="A6"/>
          <w:sz w:val="22"/>
          <w:szCs w:val="22"/>
        </w:rPr>
        <w:t>…</w:t>
      </w:r>
      <w:proofErr w:type="gramStart"/>
      <w:r w:rsidRPr="006E1740">
        <w:rPr>
          <w:rFonts w:cs="Arial"/>
          <w:color w:val="A6A6A6" w:themeColor="background1" w:themeShade="A6"/>
          <w:sz w:val="22"/>
          <w:szCs w:val="22"/>
        </w:rPr>
        <w:t>.</w:t>
      </w:r>
      <w:r w:rsidR="00383E04">
        <w:rPr>
          <w:rFonts w:cs="Arial"/>
          <w:color w:val="A6A6A6" w:themeColor="background1" w:themeShade="A6"/>
          <w:sz w:val="22"/>
          <w:szCs w:val="22"/>
        </w:rPr>
        <w:t>[</w:t>
      </w:r>
      <w:proofErr w:type="gramEnd"/>
      <w:r w:rsidR="00383E04">
        <w:rPr>
          <w:rFonts w:cs="Arial"/>
          <w:color w:val="A6A6A6" w:themeColor="background1" w:themeShade="A6"/>
          <w:sz w:val="22"/>
          <w:szCs w:val="22"/>
        </w:rPr>
        <w:t>reivindicación dependiente</w:t>
      </w:r>
      <w:r w:rsidR="00383E04" w:rsidRPr="006E1740">
        <w:rPr>
          <w:rFonts w:cs="Arial"/>
          <w:color w:val="A6A6A6" w:themeColor="background1" w:themeShade="A6"/>
          <w:sz w:val="22"/>
          <w:szCs w:val="22"/>
        </w:rPr>
        <w:t>]</w:t>
      </w:r>
    </w:p>
    <w:p w:rsidR="005D0506" w:rsidRPr="006E1740" w:rsidRDefault="005D0506" w:rsidP="006E1740">
      <w:pPr>
        <w:spacing w:line="360" w:lineRule="auto"/>
        <w:jc w:val="both"/>
        <w:rPr>
          <w:rFonts w:cs="Arial"/>
          <w:color w:val="A6A6A6" w:themeColor="background1" w:themeShade="A6"/>
          <w:sz w:val="22"/>
          <w:szCs w:val="22"/>
        </w:rPr>
      </w:pPr>
    </w:p>
    <w:p w:rsidR="00624C05" w:rsidRPr="006E1740" w:rsidRDefault="005D0506"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3.</w:t>
      </w:r>
      <w:r w:rsidRPr="006E1740">
        <w:rPr>
          <w:rFonts w:cs="Arial"/>
          <w:color w:val="A6A6A6" w:themeColor="background1" w:themeShade="A6"/>
          <w:sz w:val="22"/>
          <w:szCs w:val="22"/>
        </w:rPr>
        <w:tab/>
        <w:t xml:space="preserve">Dispositivo (1) según </w:t>
      </w:r>
      <w:r w:rsidR="0027173C" w:rsidRPr="006E1740">
        <w:rPr>
          <w:rFonts w:cs="Arial"/>
          <w:color w:val="A6A6A6" w:themeColor="background1" w:themeShade="A6"/>
          <w:sz w:val="22"/>
          <w:szCs w:val="22"/>
        </w:rPr>
        <w:t xml:space="preserve">cualquiera de las </w:t>
      </w:r>
      <w:r w:rsidRPr="006E1740">
        <w:rPr>
          <w:rFonts w:cs="Arial"/>
          <w:color w:val="A6A6A6" w:themeColor="background1" w:themeShade="A6"/>
          <w:sz w:val="22"/>
          <w:szCs w:val="22"/>
        </w:rPr>
        <w:t>reivindicaci</w:t>
      </w:r>
      <w:r w:rsidR="0027173C" w:rsidRPr="006E1740">
        <w:rPr>
          <w:rFonts w:cs="Arial"/>
          <w:color w:val="A6A6A6" w:themeColor="background1" w:themeShade="A6"/>
          <w:sz w:val="22"/>
          <w:szCs w:val="22"/>
        </w:rPr>
        <w:t>ones</w:t>
      </w:r>
      <w:r w:rsidRPr="006E1740">
        <w:rPr>
          <w:rFonts w:cs="Arial"/>
          <w:color w:val="A6A6A6" w:themeColor="background1" w:themeShade="A6"/>
          <w:sz w:val="22"/>
          <w:szCs w:val="22"/>
        </w:rPr>
        <w:t xml:space="preserve"> 1 </w:t>
      </w:r>
      <w:proofErr w:type="spellStart"/>
      <w:r w:rsidRPr="006E1740">
        <w:rPr>
          <w:rFonts w:cs="Arial"/>
          <w:color w:val="A6A6A6" w:themeColor="background1" w:themeShade="A6"/>
          <w:sz w:val="22"/>
          <w:szCs w:val="22"/>
        </w:rPr>
        <w:t>ó</w:t>
      </w:r>
      <w:proofErr w:type="spellEnd"/>
      <w:r w:rsidRPr="006E1740">
        <w:rPr>
          <w:rFonts w:cs="Arial"/>
          <w:color w:val="A6A6A6" w:themeColor="background1" w:themeShade="A6"/>
          <w:sz w:val="22"/>
          <w:szCs w:val="22"/>
        </w:rPr>
        <w:t xml:space="preserve"> </w:t>
      </w:r>
      <w:proofErr w:type="gramStart"/>
      <w:r w:rsidRPr="006E1740">
        <w:rPr>
          <w:rFonts w:cs="Arial"/>
          <w:color w:val="A6A6A6" w:themeColor="background1" w:themeShade="A6"/>
          <w:sz w:val="22"/>
          <w:szCs w:val="22"/>
        </w:rPr>
        <w:t xml:space="preserve">2 </w:t>
      </w:r>
      <w:r w:rsidR="00565FF0" w:rsidRPr="006E1740">
        <w:rPr>
          <w:rFonts w:cs="Arial"/>
          <w:color w:val="A6A6A6" w:themeColor="background1" w:themeShade="A6"/>
          <w:sz w:val="22"/>
          <w:szCs w:val="22"/>
        </w:rPr>
        <w:t>…</w:t>
      </w:r>
      <w:proofErr w:type="gramEnd"/>
      <w:r w:rsidR="00383E04">
        <w:rPr>
          <w:rFonts w:cs="Arial"/>
          <w:color w:val="A6A6A6" w:themeColor="background1" w:themeShade="A6"/>
          <w:sz w:val="22"/>
          <w:szCs w:val="22"/>
        </w:rPr>
        <w:t>[</w:t>
      </w:r>
      <w:bookmarkStart w:id="0" w:name="_GoBack"/>
      <w:bookmarkEnd w:id="0"/>
      <w:r w:rsidR="00383E04">
        <w:rPr>
          <w:rFonts w:cs="Arial"/>
          <w:color w:val="A6A6A6" w:themeColor="background1" w:themeShade="A6"/>
          <w:sz w:val="22"/>
          <w:szCs w:val="22"/>
        </w:rPr>
        <w:t>reivindicación dependiente</w:t>
      </w:r>
      <w:r w:rsidR="00383E04" w:rsidRPr="006E1740">
        <w:rPr>
          <w:rFonts w:cs="Arial"/>
          <w:color w:val="A6A6A6" w:themeColor="background1" w:themeShade="A6"/>
          <w:sz w:val="22"/>
          <w:szCs w:val="22"/>
        </w:rPr>
        <w:t>]</w:t>
      </w:r>
    </w:p>
    <w:p w:rsidR="00565FF0" w:rsidRPr="006E1740" w:rsidRDefault="00565FF0" w:rsidP="006E1740">
      <w:pPr>
        <w:spacing w:line="360" w:lineRule="auto"/>
        <w:jc w:val="both"/>
        <w:rPr>
          <w:rFonts w:cs="Arial"/>
          <w:color w:val="A6A6A6" w:themeColor="background1" w:themeShade="A6"/>
          <w:sz w:val="22"/>
          <w:szCs w:val="22"/>
        </w:rPr>
      </w:pPr>
    </w:p>
    <w:p w:rsidR="005D0506" w:rsidRPr="006E1740" w:rsidRDefault="005D0506"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4.</w:t>
      </w:r>
      <w:r w:rsidRPr="006E1740">
        <w:rPr>
          <w:rFonts w:cs="Arial"/>
          <w:color w:val="A6A6A6" w:themeColor="background1" w:themeShade="A6"/>
          <w:sz w:val="22"/>
          <w:szCs w:val="22"/>
        </w:rPr>
        <w:tab/>
      </w:r>
      <w:r w:rsidR="00565FF0" w:rsidRPr="006E1740">
        <w:rPr>
          <w:rFonts w:cs="Arial"/>
          <w:color w:val="A6A6A6" w:themeColor="background1" w:themeShade="A6"/>
          <w:sz w:val="22"/>
          <w:szCs w:val="22"/>
        </w:rPr>
        <w:t>…</w:t>
      </w:r>
    </w:p>
    <w:p w:rsidR="00565FF0" w:rsidRPr="006E1740" w:rsidRDefault="00565FF0"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br w:type="page"/>
      </w:r>
    </w:p>
    <w:p w:rsidR="00054ED1" w:rsidRPr="006E1740" w:rsidRDefault="006E1740" w:rsidP="00054ED1">
      <w:pPr>
        <w:spacing w:line="360" w:lineRule="auto"/>
        <w:jc w:val="center"/>
        <w:rPr>
          <w:rFonts w:cs="Arial"/>
          <w:b/>
          <w:vanish/>
          <w:color w:val="BFBFBF" w:themeColor="background1" w:themeShade="BF"/>
          <w:sz w:val="22"/>
          <w:szCs w:val="22"/>
          <w:u w:val="single"/>
          <w:specVanish/>
        </w:rPr>
      </w:pPr>
      <w:r>
        <w:rPr>
          <w:rFonts w:cs="Arial"/>
          <w:b/>
          <w:color w:val="BFBFBF" w:themeColor="background1" w:themeShade="BF"/>
          <w:sz w:val="22"/>
          <w:szCs w:val="22"/>
          <w:u w:val="single"/>
        </w:rPr>
        <w:lastRenderedPageBreak/>
        <w:t>[</w:t>
      </w:r>
      <w:r w:rsidR="00054ED1" w:rsidRPr="006E1740">
        <w:rPr>
          <w:rFonts w:cs="Arial"/>
          <w:b/>
          <w:color w:val="BFBFBF" w:themeColor="background1" w:themeShade="BF"/>
          <w:sz w:val="22"/>
          <w:szCs w:val="22"/>
          <w:u w:val="single"/>
        </w:rPr>
        <w:t>D I B U J O S</w:t>
      </w:r>
      <w:r>
        <w:rPr>
          <w:rFonts w:cs="Arial"/>
          <w:b/>
          <w:color w:val="BFBFBF" w:themeColor="background1" w:themeShade="BF"/>
          <w:sz w:val="22"/>
          <w:szCs w:val="22"/>
          <w:u w:val="single"/>
        </w:rPr>
        <w:t>]</w:t>
      </w:r>
    </w:p>
    <w:p w:rsidR="00054ED1" w:rsidRPr="006E1740" w:rsidRDefault="00565FF0" w:rsidP="00054ED1">
      <w:pPr>
        <w:spacing w:line="360" w:lineRule="auto"/>
        <w:jc w:val="center"/>
        <w:rPr>
          <w:rFonts w:cs="Arial"/>
          <w:color w:val="BFBFBF" w:themeColor="background1" w:themeShade="BF"/>
          <w:sz w:val="22"/>
          <w:szCs w:val="22"/>
        </w:rPr>
      </w:pPr>
      <w:r w:rsidRPr="006E1740">
        <w:rPr>
          <w:rFonts w:cs="Arial"/>
          <w:color w:val="BFBFBF" w:themeColor="background1" w:themeShade="BF"/>
          <w:sz w:val="22"/>
          <w:szCs w:val="22"/>
        </w:rPr>
        <w:t xml:space="preserve"> </w:t>
      </w:r>
    </w:p>
    <w:p w:rsidR="00565FF0" w:rsidRPr="00091B00" w:rsidRDefault="00565FF0">
      <w:pPr>
        <w:widowControl/>
        <w:rPr>
          <w:rFonts w:cs="Arial"/>
          <w:b/>
          <w:sz w:val="22"/>
          <w:szCs w:val="22"/>
          <w:u w:val="single"/>
        </w:rPr>
      </w:pPr>
    </w:p>
    <w:p w:rsidR="00565FF0" w:rsidRPr="006E1740" w:rsidRDefault="00565FF0" w:rsidP="006E1740">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 xml:space="preserve">[Para </w:t>
      </w:r>
      <w:r w:rsidRPr="006E1740">
        <w:rPr>
          <w:rFonts w:cs="Arial"/>
          <w:color w:val="A6A6A6" w:themeColor="background1" w:themeShade="A6"/>
          <w:sz w:val="22"/>
          <w:szCs w:val="22"/>
        </w:rPr>
        <w:t xml:space="preserve">facilitar la comprensión de la invención, la solicitud puede comprender una serie de dibujos o diagramas, dispuestos uno o más por página, enumerados correlativamente (Figura 1, 2,...) e identificados en la descripción. Las hojas no deben contener marco alrededor de su superficie útil ni alrededor de la superficie utilizada (Art. 9 Reg.). </w:t>
      </w:r>
    </w:p>
    <w:p w:rsidR="00565FF0" w:rsidRPr="006E1740" w:rsidRDefault="00565FF0" w:rsidP="006E1740">
      <w:pPr>
        <w:spacing w:line="360" w:lineRule="auto"/>
        <w:jc w:val="both"/>
        <w:rPr>
          <w:rFonts w:cs="Arial"/>
          <w:color w:val="A6A6A6" w:themeColor="background1" w:themeShade="A6"/>
          <w:sz w:val="22"/>
          <w:szCs w:val="22"/>
        </w:rPr>
      </w:pPr>
    </w:p>
    <w:p w:rsidR="00CE4627" w:rsidRPr="006E1740" w:rsidRDefault="00CE4627"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Estos dibujos o diagramas se deben realizar con líneas y trazos duraderos y ser lo suficientemente claros. Para ello todas las líneas deben estar trazadas mediante instrumentos o medios de dibujo técnico.</w:t>
      </w:r>
    </w:p>
    <w:p w:rsidR="00565FF0" w:rsidRPr="006E1740" w:rsidRDefault="00565FF0" w:rsidP="006E1740">
      <w:pPr>
        <w:spacing w:line="360" w:lineRule="auto"/>
        <w:jc w:val="both"/>
        <w:rPr>
          <w:rFonts w:cs="Arial"/>
          <w:color w:val="A6A6A6" w:themeColor="background1" w:themeShade="A6"/>
          <w:sz w:val="22"/>
          <w:szCs w:val="22"/>
        </w:rPr>
      </w:pPr>
    </w:p>
    <w:p w:rsidR="00565FF0" w:rsidRPr="00091B00" w:rsidRDefault="00565FF0" w:rsidP="006E1740">
      <w:pPr>
        <w:spacing w:line="360" w:lineRule="auto"/>
        <w:jc w:val="both"/>
        <w:rPr>
          <w:rFonts w:cs="Arial"/>
          <w:b/>
          <w:sz w:val="22"/>
          <w:szCs w:val="22"/>
          <w:u w:val="single"/>
        </w:rPr>
      </w:pPr>
      <w:r w:rsidRPr="006E1740">
        <w:rPr>
          <w:rFonts w:cs="Arial"/>
          <w:color w:val="A6A6A6" w:themeColor="background1" w:themeShade="A6"/>
          <w:sz w:val="22"/>
          <w:szCs w:val="22"/>
        </w:rPr>
        <w:t>No se permite colorear las figuras. Si se ha de representar un corte, éste se indica mediante líneas oblicuas que no impidan la lectura del resto de las líneas y signos de referencia.]</w:t>
      </w:r>
      <w:r w:rsidRPr="00091B00">
        <w:rPr>
          <w:rFonts w:cs="Arial"/>
          <w:b/>
          <w:sz w:val="22"/>
          <w:szCs w:val="22"/>
          <w:u w:val="single"/>
        </w:rPr>
        <w:br w:type="page"/>
      </w:r>
    </w:p>
    <w:p w:rsidR="00926CF9" w:rsidRPr="00091B00" w:rsidRDefault="00926CF9" w:rsidP="00054ED1">
      <w:pPr>
        <w:spacing w:line="360" w:lineRule="auto"/>
        <w:jc w:val="center"/>
        <w:rPr>
          <w:rFonts w:cs="Arial"/>
          <w:b/>
          <w:sz w:val="22"/>
          <w:szCs w:val="22"/>
          <w:u w:val="single"/>
        </w:rPr>
      </w:pPr>
      <w:r w:rsidRPr="00091B00">
        <w:rPr>
          <w:rFonts w:cs="Arial"/>
          <w:b/>
          <w:sz w:val="22"/>
          <w:szCs w:val="22"/>
          <w:u w:val="single"/>
        </w:rPr>
        <w:lastRenderedPageBreak/>
        <w:t>RESUMEN</w:t>
      </w:r>
    </w:p>
    <w:p w:rsidR="00926CF9" w:rsidRPr="00091B00" w:rsidRDefault="00926CF9" w:rsidP="00054ED1">
      <w:pPr>
        <w:spacing w:line="360" w:lineRule="auto"/>
        <w:jc w:val="center"/>
        <w:rPr>
          <w:rFonts w:cs="Arial"/>
          <w:b/>
          <w:sz w:val="22"/>
          <w:szCs w:val="22"/>
        </w:rPr>
      </w:pPr>
    </w:p>
    <w:p w:rsidR="00574940" w:rsidRDefault="00D647EC" w:rsidP="006E1740">
      <w:pPr>
        <w:spacing w:line="360" w:lineRule="auto"/>
        <w:rPr>
          <w:rFonts w:cs="Arial"/>
          <w:color w:val="A6A6A6" w:themeColor="background1" w:themeShade="A6"/>
          <w:sz w:val="22"/>
          <w:szCs w:val="22"/>
        </w:rPr>
      </w:pPr>
      <w:r w:rsidRPr="00091B00">
        <w:rPr>
          <w:rFonts w:cs="Arial"/>
          <w:color w:val="A6A6A6" w:themeColor="background1" w:themeShade="A6"/>
          <w:sz w:val="22"/>
          <w:szCs w:val="22"/>
        </w:rPr>
        <w:t>Redacte un resumen de la invención con un máximo de 150 palabras</w:t>
      </w:r>
      <w:r w:rsidR="00574940">
        <w:rPr>
          <w:rFonts w:cs="Arial"/>
          <w:color w:val="A6A6A6" w:themeColor="background1" w:themeShade="A6"/>
          <w:sz w:val="22"/>
          <w:szCs w:val="22"/>
        </w:rPr>
        <w:t>, que incluya el título de la invención</w:t>
      </w:r>
      <w:r w:rsidRPr="00091B00">
        <w:rPr>
          <w:rFonts w:cs="Arial"/>
          <w:color w:val="A6A6A6" w:themeColor="background1" w:themeShade="A6"/>
          <w:sz w:val="22"/>
          <w:szCs w:val="22"/>
        </w:rPr>
        <w:t xml:space="preserve">. </w:t>
      </w:r>
    </w:p>
    <w:p w:rsidR="00926CF9" w:rsidRDefault="00D647EC" w:rsidP="006E1740">
      <w:pPr>
        <w:spacing w:line="360" w:lineRule="auto"/>
        <w:rPr>
          <w:rFonts w:cs="Arial"/>
          <w:color w:val="A6A6A6" w:themeColor="background1" w:themeShade="A6"/>
          <w:sz w:val="22"/>
          <w:szCs w:val="22"/>
        </w:rPr>
      </w:pPr>
      <w:r w:rsidRPr="00091B00">
        <w:rPr>
          <w:rFonts w:cs="Arial"/>
          <w:color w:val="A6A6A6" w:themeColor="background1" w:themeShade="A6"/>
          <w:sz w:val="22"/>
          <w:szCs w:val="22"/>
        </w:rPr>
        <w:t>Indique, si procede, el dibujo</w:t>
      </w:r>
      <w:r w:rsidR="00574940">
        <w:rPr>
          <w:rFonts w:cs="Arial"/>
          <w:color w:val="A6A6A6" w:themeColor="background1" w:themeShade="A6"/>
          <w:sz w:val="22"/>
          <w:szCs w:val="22"/>
        </w:rPr>
        <w:t xml:space="preserve"> más representativo de la misma, de la siguiente manera:</w:t>
      </w:r>
    </w:p>
    <w:p w:rsidR="00574940" w:rsidRDefault="00574940" w:rsidP="006E1740">
      <w:pPr>
        <w:spacing w:line="360" w:lineRule="auto"/>
        <w:rPr>
          <w:rFonts w:cs="Arial"/>
          <w:color w:val="A6A6A6" w:themeColor="background1" w:themeShade="A6"/>
          <w:sz w:val="22"/>
          <w:szCs w:val="22"/>
        </w:rPr>
      </w:pPr>
      <w:r>
        <w:rPr>
          <w:rFonts w:cs="Arial"/>
          <w:color w:val="A6A6A6" w:themeColor="background1" w:themeShade="A6"/>
          <w:sz w:val="22"/>
          <w:szCs w:val="22"/>
        </w:rPr>
        <w:t>F</w:t>
      </w:r>
      <w:r w:rsidR="00C3562C">
        <w:rPr>
          <w:rFonts w:cs="Arial"/>
          <w:color w:val="A6A6A6" w:themeColor="background1" w:themeShade="A6"/>
          <w:sz w:val="22"/>
          <w:szCs w:val="22"/>
        </w:rPr>
        <w:t>IG.</w:t>
      </w:r>
      <w:r>
        <w:rPr>
          <w:rFonts w:cs="Arial"/>
          <w:color w:val="A6A6A6" w:themeColor="background1" w:themeShade="A6"/>
          <w:sz w:val="22"/>
          <w:szCs w:val="22"/>
        </w:rPr>
        <w:t xml:space="preserve"> </w:t>
      </w:r>
      <w:proofErr w:type="gramStart"/>
      <w:r>
        <w:rPr>
          <w:rFonts w:cs="Arial"/>
          <w:color w:val="A6A6A6" w:themeColor="background1" w:themeShade="A6"/>
          <w:sz w:val="22"/>
          <w:szCs w:val="22"/>
        </w:rPr>
        <w:t>n</w:t>
      </w:r>
      <w:proofErr w:type="gramEnd"/>
    </w:p>
    <w:p w:rsidR="00574940" w:rsidRPr="00091B00" w:rsidRDefault="00574940" w:rsidP="006E1740">
      <w:pPr>
        <w:spacing w:line="360" w:lineRule="auto"/>
        <w:rPr>
          <w:rFonts w:cs="Arial"/>
          <w:sz w:val="22"/>
          <w:szCs w:val="22"/>
        </w:rPr>
      </w:pPr>
    </w:p>
    <w:sectPr w:rsidR="00574940" w:rsidRPr="00091B00" w:rsidSect="00047C15">
      <w:headerReference w:type="even" r:id="rId7"/>
      <w:headerReference w:type="default" r:id="rId8"/>
      <w:footerReference w:type="even" r:id="rId9"/>
      <w:footerReference w:type="default" r:id="rId10"/>
      <w:endnotePr>
        <w:numFmt w:val="decimal"/>
      </w:endnotePr>
      <w:type w:val="continuous"/>
      <w:pgSz w:w="11906" w:h="16838" w:code="9"/>
      <w:pgMar w:top="1985" w:right="1418" w:bottom="1134" w:left="1985" w:header="1134" w:footer="1134" w:gutter="0"/>
      <w:lnNumType w:countBy="5" w:distance="397"/>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1C9" w:rsidRDefault="00D911C9">
      <w:pPr>
        <w:spacing w:line="20" w:lineRule="exact"/>
      </w:pPr>
    </w:p>
  </w:endnote>
  <w:endnote w:type="continuationSeparator" w:id="0">
    <w:p w:rsidR="00D911C9" w:rsidRDefault="00D911C9">
      <w:r>
        <w:t xml:space="preserve"> </w:t>
      </w:r>
    </w:p>
  </w:endnote>
  <w:endnote w:type="continuationNotice" w:id="1">
    <w:p w:rsidR="00D911C9" w:rsidRDefault="00D911C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03B" w:rsidRDefault="00492C2E" w:rsidP="00615788">
    <w:pPr>
      <w:pStyle w:val="Piedepgina"/>
      <w:framePr w:wrap="around" w:vAnchor="text" w:hAnchor="margin" w:xAlign="center" w:y="1"/>
      <w:rPr>
        <w:rStyle w:val="Nmerodepgina"/>
      </w:rPr>
    </w:pPr>
    <w:r>
      <w:rPr>
        <w:rStyle w:val="Nmerodepgina"/>
      </w:rPr>
      <w:fldChar w:fldCharType="begin"/>
    </w:r>
    <w:r w:rsidR="00B4303B">
      <w:rPr>
        <w:rStyle w:val="Nmerodepgina"/>
      </w:rPr>
      <w:instrText xml:space="preserve">PAGE  </w:instrText>
    </w:r>
    <w:r>
      <w:rPr>
        <w:rStyle w:val="Nmerodepgina"/>
      </w:rPr>
      <w:fldChar w:fldCharType="end"/>
    </w:r>
  </w:p>
  <w:p w:rsidR="00B4303B" w:rsidRDefault="00B430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03B" w:rsidRPr="00636AE3" w:rsidRDefault="00047C15" w:rsidP="00615788">
    <w:pPr>
      <w:pStyle w:val="Piedepgina"/>
      <w:framePr w:wrap="around" w:vAnchor="text" w:hAnchor="margin" w:xAlign="center" w:y="1"/>
      <w:rPr>
        <w:rStyle w:val="Nmerodepgina"/>
        <w:sz w:val="22"/>
        <w:szCs w:val="22"/>
      </w:rPr>
    </w:pPr>
    <w:r>
      <w:rPr>
        <w:rStyle w:val="Nmerodepgina"/>
        <w:sz w:val="22"/>
        <w:szCs w:val="22"/>
      </w:rPr>
      <w:fldChar w:fldCharType="begin"/>
    </w:r>
    <w:r>
      <w:rPr>
        <w:rStyle w:val="Nmerodepgina"/>
        <w:sz w:val="22"/>
        <w:szCs w:val="22"/>
      </w:rPr>
      <w:instrText xml:space="preserve"> PAGE  \* ArabicDash </w:instrText>
    </w:r>
    <w:r>
      <w:rPr>
        <w:rStyle w:val="Nmerodepgina"/>
        <w:sz w:val="22"/>
        <w:szCs w:val="22"/>
      </w:rPr>
      <w:fldChar w:fldCharType="separate"/>
    </w:r>
    <w:r w:rsidR="00383E04">
      <w:rPr>
        <w:rStyle w:val="Nmerodepgina"/>
        <w:noProof/>
        <w:sz w:val="22"/>
        <w:szCs w:val="22"/>
      </w:rPr>
      <w:t>- 7 -</w:t>
    </w:r>
    <w:r>
      <w:rPr>
        <w:rStyle w:val="Nmerodepgina"/>
        <w:sz w:val="22"/>
        <w:szCs w:val="22"/>
      </w:rPr>
      <w:fldChar w:fldCharType="end"/>
    </w:r>
  </w:p>
  <w:p w:rsidR="00B4303B" w:rsidRDefault="00B430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1C9" w:rsidRDefault="00D911C9">
      <w:r>
        <w:separator/>
      </w:r>
    </w:p>
  </w:footnote>
  <w:footnote w:type="continuationSeparator" w:id="0">
    <w:p w:rsidR="00D911C9" w:rsidRPr="00EE2377" w:rsidRDefault="00D911C9">
      <w:pPr>
        <w:rPr>
          <w:rFonts w:ascii="Courier New" w:hAnsi="Courier New"/>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03B" w:rsidRDefault="00492C2E">
    <w:pPr>
      <w:pStyle w:val="Encabezado"/>
      <w:framePr w:wrap="around" w:vAnchor="text" w:hAnchor="margin" w:xAlign="center" w:y="1"/>
      <w:rPr>
        <w:rStyle w:val="Nmerodepgina"/>
      </w:rPr>
    </w:pPr>
    <w:r>
      <w:rPr>
        <w:rStyle w:val="Nmerodepgina"/>
      </w:rPr>
      <w:fldChar w:fldCharType="begin"/>
    </w:r>
    <w:r w:rsidR="00B4303B">
      <w:rPr>
        <w:rStyle w:val="Nmerodepgina"/>
      </w:rPr>
      <w:instrText xml:space="preserve">PAGE  </w:instrText>
    </w:r>
    <w:r>
      <w:rPr>
        <w:rStyle w:val="Nmerodepgina"/>
      </w:rPr>
      <w:fldChar w:fldCharType="separate"/>
    </w:r>
    <w:r w:rsidR="00B4303B">
      <w:rPr>
        <w:rStyle w:val="Nmerodepgina"/>
        <w:noProof/>
      </w:rPr>
      <w:t>1</w:t>
    </w:r>
    <w:r>
      <w:rPr>
        <w:rStyle w:val="Nmerodepgina"/>
      </w:rPr>
      <w:fldChar w:fldCharType="end"/>
    </w:r>
  </w:p>
  <w:p w:rsidR="00B4303B" w:rsidRDefault="00B430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C15" w:rsidRDefault="00047C15" w:rsidP="00047C15">
    <w:pPr>
      <w:ind w:hanging="567"/>
      <w:jc w:val="right"/>
      <w:rPr>
        <w:rFonts w:ascii="Tahoma" w:hAnsi="Tahoma" w:cs="Tahoma"/>
        <w:snapToGrid/>
        <w:sz w:val="16"/>
        <w:szCs w:val="16"/>
      </w:rPr>
    </w:pPr>
    <w:r>
      <w:rPr>
        <w:noProof/>
        <w:sz w:val="18"/>
      </w:rPr>
      <w:drawing>
        <wp:inline distT="0" distB="0" distL="0" distR="0">
          <wp:extent cx="2181225" cy="733425"/>
          <wp:effectExtent l="0" t="0" r="9525" b="9525"/>
          <wp:docPr id="1" name="Imagen 1" descr="bicolor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color_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733425"/>
                  </a:xfrm>
                  <a:prstGeom prst="rect">
                    <a:avLst/>
                  </a:prstGeom>
                  <a:noFill/>
                  <a:ln>
                    <a:noFill/>
                  </a:ln>
                </pic:spPr>
              </pic:pic>
            </a:graphicData>
          </a:graphic>
        </wp:inline>
      </w:drawing>
    </w:r>
    <w:r>
      <w:tab/>
    </w:r>
    <w:r>
      <w:tab/>
    </w:r>
    <w:r>
      <w:tab/>
    </w:r>
    <w:r>
      <w:tab/>
    </w:r>
    <w:r>
      <w:tab/>
    </w:r>
    <w:r>
      <w:tab/>
    </w:r>
    <w:r>
      <w:tab/>
    </w:r>
    <w:r>
      <w:tab/>
    </w:r>
    <w:r>
      <w:rPr>
        <w:rFonts w:ascii="Tahoma" w:hAnsi="Tahoma" w:cs="Tahoma"/>
        <w:sz w:val="16"/>
        <w:szCs w:val="16"/>
      </w:rPr>
      <w:t>PI02</w:t>
    </w:r>
  </w:p>
  <w:p w:rsidR="00047C15" w:rsidRDefault="00047C15" w:rsidP="00047C15">
    <w:pPr>
      <w:pStyle w:val="Textoindependiente"/>
      <w:jc w:val="right"/>
      <w:rPr>
        <w:rStyle w:val="Nmerodepgina"/>
        <w:rFonts w:ascii="Times New Roman" w:hAnsi="Times New Roman"/>
      </w:rPr>
    </w:pPr>
    <w:r>
      <w:rPr>
        <w:sz w:val="18"/>
      </w:rPr>
      <w:t xml:space="preserve">Hoja </w:t>
    </w:r>
    <w:r>
      <w:rPr>
        <w:rStyle w:val="Nmerodepgina"/>
      </w:rPr>
      <w:fldChar w:fldCharType="begin"/>
    </w:r>
    <w:r>
      <w:rPr>
        <w:rStyle w:val="Nmerodepgina"/>
      </w:rPr>
      <w:instrText xml:space="preserve"> PAGE </w:instrText>
    </w:r>
    <w:r>
      <w:rPr>
        <w:rStyle w:val="Nmerodepgina"/>
      </w:rPr>
      <w:fldChar w:fldCharType="separate"/>
    </w:r>
    <w:r w:rsidR="00383E04">
      <w:rPr>
        <w:rStyle w:val="Nmerodepgina"/>
        <w:noProof/>
      </w:rPr>
      <w:t>7</w:t>
    </w:r>
    <w:r>
      <w:rPr>
        <w:rStyle w:val="Nmerodepgina"/>
      </w:rPr>
      <w:fldChar w:fldCharType="end"/>
    </w:r>
  </w:p>
  <w:p w:rsidR="00047C15" w:rsidRDefault="00047C15" w:rsidP="00047C15">
    <w:pPr>
      <w:pStyle w:val="Textoindependiente2"/>
      <w:spacing w:after="0"/>
      <w:rPr>
        <w:i/>
        <w:sz w:val="20"/>
      </w:rPr>
    </w:pPr>
    <w:r>
      <w:rPr>
        <w:i/>
        <w:sz w:val="20"/>
      </w:rPr>
      <w:t xml:space="preserve">Copyright </w:t>
    </w:r>
    <w:r>
      <w:rPr>
        <w:i/>
        <w:sz w:val="20"/>
      </w:rPr>
      <w:sym w:font="Symbol" w:char="F0D3"/>
    </w:r>
    <w:r>
      <w:rPr>
        <w:i/>
        <w:sz w:val="20"/>
      </w:rPr>
      <w:t xml:space="preserve"> </w:t>
    </w:r>
    <w:r w:rsidR="008768CD">
      <w:rPr>
        <w:i/>
        <w:sz w:val="20"/>
      </w:rPr>
      <w:fldChar w:fldCharType="begin"/>
    </w:r>
    <w:r w:rsidR="008768CD">
      <w:rPr>
        <w:i/>
        <w:sz w:val="20"/>
      </w:rPr>
      <w:instrText xml:space="preserve"> DATE  \@ "MMMM' de 'yyyy"  \* MERGEFORMAT </w:instrText>
    </w:r>
    <w:r w:rsidR="008768CD">
      <w:rPr>
        <w:i/>
        <w:sz w:val="20"/>
      </w:rPr>
      <w:fldChar w:fldCharType="separate"/>
    </w:r>
    <w:r w:rsidR="008768CD">
      <w:rPr>
        <w:i/>
        <w:noProof/>
        <w:sz w:val="20"/>
      </w:rPr>
      <w:t>diciembre de 2018</w:t>
    </w:r>
    <w:r w:rsidR="008768CD">
      <w:rPr>
        <w:i/>
        <w:sz w:val="20"/>
      </w:rPr>
      <w:fldChar w:fldCharType="end"/>
    </w:r>
    <w:r>
      <w:rPr>
        <w:i/>
        <w:sz w:val="20"/>
      </w:rPr>
      <w:t xml:space="preserve"> UNIVERSIDAD POLITÉCNICA DE CARTAGENA</w:t>
    </w:r>
  </w:p>
  <w:p w:rsidR="00047C15" w:rsidRDefault="00047C15" w:rsidP="00047C15">
    <w:pPr>
      <w:pStyle w:val="Textoindependiente"/>
      <w:jc w:val="left"/>
      <w:rPr>
        <w:i/>
        <w:sz w:val="20"/>
      </w:rPr>
    </w:pPr>
    <w:r>
      <w:rPr>
        <w:i/>
        <w:sz w:val="20"/>
      </w:rPr>
      <w:t>Todos los derechos reservados</w:t>
    </w:r>
  </w:p>
  <w:p w:rsidR="00047C15" w:rsidRDefault="00047C15" w:rsidP="00FA7F83">
    <w:pPr>
      <w:pStyle w:val="Textoindependiente"/>
      <w:pBdr>
        <w:top w:val="single" w:sz="4" w:space="1" w:color="auto"/>
      </w:pBdr>
      <w:jc w:val="left"/>
      <w:rPr>
        <w:rStyle w:val="Nmerodepgi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4"/>
    <w:lvl w:ilvl="0">
      <w:start w:val="1"/>
      <w:numFmt w:val="bullet"/>
      <w:lvlText w:val=""/>
      <w:lvlJc w:val="left"/>
      <w:pPr>
        <w:tabs>
          <w:tab w:val="num" w:pos="0"/>
        </w:tabs>
        <w:ind w:left="2205" w:hanging="360"/>
      </w:pPr>
      <w:rPr>
        <w:rFonts w:ascii="Symbol" w:hAnsi="Symbol"/>
      </w:rPr>
    </w:lvl>
  </w:abstractNum>
  <w:abstractNum w:abstractNumId="1">
    <w:nsid w:val="00000002"/>
    <w:multiLevelType w:val="singleLevel"/>
    <w:tmpl w:val="00000002"/>
    <w:name w:val="WW8Num6"/>
    <w:lvl w:ilvl="0">
      <w:start w:val="1"/>
      <w:numFmt w:val="bullet"/>
      <w:lvlText w:val=""/>
      <w:lvlJc w:val="left"/>
      <w:pPr>
        <w:tabs>
          <w:tab w:val="num" w:pos="0"/>
        </w:tabs>
        <w:ind w:left="2160" w:hanging="360"/>
      </w:pPr>
      <w:rPr>
        <w:rFonts w:ascii="Symbol" w:hAnsi="Symbol"/>
      </w:rPr>
    </w:lvl>
  </w:abstractNum>
  <w:abstractNum w:abstractNumId="2">
    <w:nsid w:val="00000003"/>
    <w:multiLevelType w:val="singleLevel"/>
    <w:tmpl w:val="00000003"/>
    <w:name w:val="WW8Num10"/>
    <w:lvl w:ilvl="0">
      <w:start w:val="1"/>
      <w:numFmt w:val="decimal"/>
      <w:lvlText w:val="%1."/>
      <w:lvlJc w:val="left"/>
      <w:pPr>
        <w:tabs>
          <w:tab w:val="num" w:pos="0"/>
        </w:tabs>
        <w:ind w:left="1440" w:hanging="360"/>
      </w:pPr>
    </w:lvl>
  </w:abstractNum>
  <w:abstractNum w:abstractNumId="3">
    <w:nsid w:val="00000004"/>
    <w:multiLevelType w:val="singleLevel"/>
    <w:tmpl w:val="00000004"/>
    <w:name w:val="WW8Num15"/>
    <w:lvl w:ilvl="0">
      <w:start w:val="1"/>
      <w:numFmt w:val="bullet"/>
      <w:lvlText w:val=""/>
      <w:lvlJc w:val="left"/>
      <w:pPr>
        <w:tabs>
          <w:tab w:val="num" w:pos="0"/>
        </w:tabs>
        <w:ind w:left="2160" w:hanging="360"/>
      </w:pPr>
      <w:rPr>
        <w:rFonts w:ascii="Symbol" w:hAnsi="Symbol"/>
      </w:rPr>
    </w:lvl>
  </w:abstractNum>
  <w:abstractNum w:abstractNumId="4">
    <w:nsid w:val="10D3135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E761A0"/>
    <w:multiLevelType w:val="hybridMultilevel"/>
    <w:tmpl w:val="EB00269E"/>
    <w:lvl w:ilvl="0" w:tplc="FF143B9A">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
    <w:nsid w:val="32E665BD"/>
    <w:multiLevelType w:val="hybridMultilevel"/>
    <w:tmpl w:val="C6E0F2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5A0E9B"/>
    <w:multiLevelType w:val="hybridMultilevel"/>
    <w:tmpl w:val="FF84FA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E265DE2"/>
    <w:multiLevelType w:val="hybridMultilevel"/>
    <w:tmpl w:val="500AE2C6"/>
    <w:lvl w:ilvl="0" w:tplc="0C0A000F">
      <w:start w:val="1"/>
      <w:numFmt w:val="decimal"/>
      <w:lvlText w:val="%1."/>
      <w:lvlJc w:val="left"/>
      <w:pPr>
        <w:ind w:left="720" w:hanging="360"/>
      </w:pPr>
      <w:rPr>
        <w:rFonts w:hint="default"/>
      </w:rPr>
    </w:lvl>
    <w:lvl w:ilvl="1" w:tplc="724AE166">
      <w:start w:val="2"/>
      <w:numFmt w:val="bullet"/>
      <w:lvlText w:val="•"/>
      <w:lvlJc w:val="left"/>
      <w:pPr>
        <w:ind w:left="1800" w:hanging="72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54C0C06"/>
    <w:multiLevelType w:val="hybridMultilevel"/>
    <w:tmpl w:val="FD78B254"/>
    <w:lvl w:ilvl="0" w:tplc="76EA7716">
      <w:start w:val="1"/>
      <w:numFmt w:val="decimal"/>
      <w:lvlText w:val="%1."/>
      <w:lvlJc w:val="left"/>
      <w:pPr>
        <w:tabs>
          <w:tab w:val="num" w:pos="1516"/>
        </w:tabs>
        <w:ind w:left="1516" w:hanging="43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3032FAA"/>
    <w:multiLevelType w:val="multilevel"/>
    <w:tmpl w:val="560465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5B34674"/>
    <w:multiLevelType w:val="hybridMultilevel"/>
    <w:tmpl w:val="193C884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77B64C19"/>
    <w:multiLevelType w:val="multilevel"/>
    <w:tmpl w:val="560465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0"/>
  </w:num>
  <w:num w:numId="3">
    <w:abstractNumId w:val="1"/>
  </w:num>
  <w:num w:numId="4">
    <w:abstractNumId w:val="2"/>
  </w:num>
  <w:num w:numId="5">
    <w:abstractNumId w:val="3"/>
  </w:num>
  <w:num w:numId="6">
    <w:abstractNumId w:val="7"/>
  </w:num>
  <w:num w:numId="7">
    <w:abstractNumId w:val="5"/>
  </w:num>
  <w:num w:numId="8">
    <w:abstractNumId w:val="6"/>
  </w:num>
  <w:num w:numId="9">
    <w:abstractNumId w:val="8"/>
  </w:num>
  <w:num w:numId="10">
    <w:abstractNumId w:val="11"/>
  </w:num>
  <w:num w:numId="11">
    <w:abstractNumId w:val="4"/>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52"/>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7"/>
    <w:rsid w:val="000061A0"/>
    <w:rsid w:val="000078EF"/>
    <w:rsid w:val="00020C11"/>
    <w:rsid w:val="000212B3"/>
    <w:rsid w:val="000276E5"/>
    <w:rsid w:val="0003083C"/>
    <w:rsid w:val="00032316"/>
    <w:rsid w:val="00047C15"/>
    <w:rsid w:val="00054ED1"/>
    <w:rsid w:val="00061883"/>
    <w:rsid w:val="00061CB6"/>
    <w:rsid w:val="000644F9"/>
    <w:rsid w:val="00066899"/>
    <w:rsid w:val="000818A0"/>
    <w:rsid w:val="000876E1"/>
    <w:rsid w:val="0009082B"/>
    <w:rsid w:val="00091B00"/>
    <w:rsid w:val="00097954"/>
    <w:rsid w:val="000A422D"/>
    <w:rsid w:val="000B31F6"/>
    <w:rsid w:val="000B67B5"/>
    <w:rsid w:val="000C2E19"/>
    <w:rsid w:val="000D108A"/>
    <w:rsid w:val="000D2E7C"/>
    <w:rsid w:val="000D3F8A"/>
    <w:rsid w:val="000E0A83"/>
    <w:rsid w:val="000E292E"/>
    <w:rsid w:val="000E549C"/>
    <w:rsid w:val="000E68D4"/>
    <w:rsid w:val="000E7986"/>
    <w:rsid w:val="00104EAC"/>
    <w:rsid w:val="00106A31"/>
    <w:rsid w:val="00110C5A"/>
    <w:rsid w:val="001118EB"/>
    <w:rsid w:val="00120A7F"/>
    <w:rsid w:val="001270AB"/>
    <w:rsid w:val="00127BD0"/>
    <w:rsid w:val="00130EB5"/>
    <w:rsid w:val="001576B0"/>
    <w:rsid w:val="0015793D"/>
    <w:rsid w:val="001609AE"/>
    <w:rsid w:val="00164D17"/>
    <w:rsid w:val="00166F79"/>
    <w:rsid w:val="00176A3B"/>
    <w:rsid w:val="001837F0"/>
    <w:rsid w:val="00185251"/>
    <w:rsid w:val="00186032"/>
    <w:rsid w:val="0018682A"/>
    <w:rsid w:val="0018766B"/>
    <w:rsid w:val="00192726"/>
    <w:rsid w:val="001A0767"/>
    <w:rsid w:val="001A0ADA"/>
    <w:rsid w:val="001B2EC5"/>
    <w:rsid w:val="001B6B7C"/>
    <w:rsid w:val="001C4907"/>
    <w:rsid w:val="001C5692"/>
    <w:rsid w:val="002058F1"/>
    <w:rsid w:val="00206622"/>
    <w:rsid w:val="00207880"/>
    <w:rsid w:val="00226D0E"/>
    <w:rsid w:val="00231B41"/>
    <w:rsid w:val="0024073A"/>
    <w:rsid w:val="002425E7"/>
    <w:rsid w:val="002443A9"/>
    <w:rsid w:val="002637B4"/>
    <w:rsid w:val="00263CB0"/>
    <w:rsid w:val="002659D3"/>
    <w:rsid w:val="0027173C"/>
    <w:rsid w:val="00273EF9"/>
    <w:rsid w:val="00277497"/>
    <w:rsid w:val="0028143E"/>
    <w:rsid w:val="00282725"/>
    <w:rsid w:val="002848D7"/>
    <w:rsid w:val="00284C88"/>
    <w:rsid w:val="00285F54"/>
    <w:rsid w:val="002933C8"/>
    <w:rsid w:val="002A610E"/>
    <w:rsid w:val="002C5DEC"/>
    <w:rsid w:val="002D09DB"/>
    <w:rsid w:val="002E2612"/>
    <w:rsid w:val="002E2C6C"/>
    <w:rsid w:val="002F2EE3"/>
    <w:rsid w:val="00300BA9"/>
    <w:rsid w:val="0031570C"/>
    <w:rsid w:val="0032720D"/>
    <w:rsid w:val="00332284"/>
    <w:rsid w:val="0033435F"/>
    <w:rsid w:val="003470E1"/>
    <w:rsid w:val="00363220"/>
    <w:rsid w:val="003776D8"/>
    <w:rsid w:val="00383E04"/>
    <w:rsid w:val="00387EB3"/>
    <w:rsid w:val="003A1767"/>
    <w:rsid w:val="003B01CA"/>
    <w:rsid w:val="003B13F2"/>
    <w:rsid w:val="003B39A2"/>
    <w:rsid w:val="003C1B40"/>
    <w:rsid w:val="003D0CA0"/>
    <w:rsid w:val="003E5760"/>
    <w:rsid w:val="003F79C2"/>
    <w:rsid w:val="004001B9"/>
    <w:rsid w:val="00400748"/>
    <w:rsid w:val="00402F44"/>
    <w:rsid w:val="004070CB"/>
    <w:rsid w:val="00417B74"/>
    <w:rsid w:val="00424BD0"/>
    <w:rsid w:val="004273E0"/>
    <w:rsid w:val="004346D5"/>
    <w:rsid w:val="0044092B"/>
    <w:rsid w:val="00447413"/>
    <w:rsid w:val="00450B20"/>
    <w:rsid w:val="0046415F"/>
    <w:rsid w:val="00472DE6"/>
    <w:rsid w:val="00482C7F"/>
    <w:rsid w:val="004859CB"/>
    <w:rsid w:val="004860CB"/>
    <w:rsid w:val="00492C2E"/>
    <w:rsid w:val="004A123C"/>
    <w:rsid w:val="004A52BA"/>
    <w:rsid w:val="004A545C"/>
    <w:rsid w:val="004B0175"/>
    <w:rsid w:val="004B7E19"/>
    <w:rsid w:val="004C4FE5"/>
    <w:rsid w:val="004C52C5"/>
    <w:rsid w:val="004F3062"/>
    <w:rsid w:val="004F36A5"/>
    <w:rsid w:val="004F7A45"/>
    <w:rsid w:val="0050165E"/>
    <w:rsid w:val="00504219"/>
    <w:rsid w:val="005043DC"/>
    <w:rsid w:val="0050480E"/>
    <w:rsid w:val="00536A19"/>
    <w:rsid w:val="00552DF6"/>
    <w:rsid w:val="005536EE"/>
    <w:rsid w:val="00565FF0"/>
    <w:rsid w:val="00574940"/>
    <w:rsid w:val="005773D6"/>
    <w:rsid w:val="00580115"/>
    <w:rsid w:val="00581749"/>
    <w:rsid w:val="005819C9"/>
    <w:rsid w:val="005823B2"/>
    <w:rsid w:val="005A0113"/>
    <w:rsid w:val="005A39AE"/>
    <w:rsid w:val="005B32CA"/>
    <w:rsid w:val="005B521C"/>
    <w:rsid w:val="005B6C83"/>
    <w:rsid w:val="005B77DE"/>
    <w:rsid w:val="005C38A9"/>
    <w:rsid w:val="005D0506"/>
    <w:rsid w:val="005D2458"/>
    <w:rsid w:val="005D7F35"/>
    <w:rsid w:val="005E3258"/>
    <w:rsid w:val="005F3C0B"/>
    <w:rsid w:val="005F4E8F"/>
    <w:rsid w:val="005F5ABA"/>
    <w:rsid w:val="00611484"/>
    <w:rsid w:val="0061519E"/>
    <w:rsid w:val="00615788"/>
    <w:rsid w:val="00615FF1"/>
    <w:rsid w:val="006208A1"/>
    <w:rsid w:val="00623BC4"/>
    <w:rsid w:val="00624C05"/>
    <w:rsid w:val="006316E1"/>
    <w:rsid w:val="0063422C"/>
    <w:rsid w:val="00636AE3"/>
    <w:rsid w:val="0064714E"/>
    <w:rsid w:val="00655AB8"/>
    <w:rsid w:val="00666E14"/>
    <w:rsid w:val="00676443"/>
    <w:rsid w:val="00687A97"/>
    <w:rsid w:val="00692BAC"/>
    <w:rsid w:val="006975AD"/>
    <w:rsid w:val="006A5C14"/>
    <w:rsid w:val="006A5CBD"/>
    <w:rsid w:val="006B0642"/>
    <w:rsid w:val="006B55CA"/>
    <w:rsid w:val="006B599E"/>
    <w:rsid w:val="006B6F2A"/>
    <w:rsid w:val="006D5823"/>
    <w:rsid w:val="006E1740"/>
    <w:rsid w:val="006E7BB9"/>
    <w:rsid w:val="006F668B"/>
    <w:rsid w:val="00702875"/>
    <w:rsid w:val="00704C0C"/>
    <w:rsid w:val="00725D35"/>
    <w:rsid w:val="00727FD2"/>
    <w:rsid w:val="00731D04"/>
    <w:rsid w:val="0073517C"/>
    <w:rsid w:val="00740287"/>
    <w:rsid w:val="0074702A"/>
    <w:rsid w:val="00747304"/>
    <w:rsid w:val="00761535"/>
    <w:rsid w:val="00772958"/>
    <w:rsid w:val="00777F8D"/>
    <w:rsid w:val="007828C7"/>
    <w:rsid w:val="00783AED"/>
    <w:rsid w:val="007920AE"/>
    <w:rsid w:val="00792DD5"/>
    <w:rsid w:val="007931D1"/>
    <w:rsid w:val="007947BB"/>
    <w:rsid w:val="00795CF5"/>
    <w:rsid w:val="00797A31"/>
    <w:rsid w:val="007A714A"/>
    <w:rsid w:val="007B075E"/>
    <w:rsid w:val="007B25B8"/>
    <w:rsid w:val="007B359D"/>
    <w:rsid w:val="007C666E"/>
    <w:rsid w:val="007E09DB"/>
    <w:rsid w:val="007E3F5E"/>
    <w:rsid w:val="007E402A"/>
    <w:rsid w:val="007F3CDE"/>
    <w:rsid w:val="008039EA"/>
    <w:rsid w:val="00805D73"/>
    <w:rsid w:val="008153B9"/>
    <w:rsid w:val="00822CA8"/>
    <w:rsid w:val="00824450"/>
    <w:rsid w:val="00824ABE"/>
    <w:rsid w:val="00834A40"/>
    <w:rsid w:val="00851399"/>
    <w:rsid w:val="00855EE7"/>
    <w:rsid w:val="008607FA"/>
    <w:rsid w:val="0086393A"/>
    <w:rsid w:val="00867058"/>
    <w:rsid w:val="008736CD"/>
    <w:rsid w:val="008768CD"/>
    <w:rsid w:val="008825CC"/>
    <w:rsid w:val="008948E5"/>
    <w:rsid w:val="008A0C64"/>
    <w:rsid w:val="008A2787"/>
    <w:rsid w:val="008B0E78"/>
    <w:rsid w:val="008B24F9"/>
    <w:rsid w:val="008B4FD2"/>
    <w:rsid w:val="008C0539"/>
    <w:rsid w:val="008C144C"/>
    <w:rsid w:val="008C15B1"/>
    <w:rsid w:val="008D2D54"/>
    <w:rsid w:val="008D7484"/>
    <w:rsid w:val="008E218F"/>
    <w:rsid w:val="008E2ABD"/>
    <w:rsid w:val="00902748"/>
    <w:rsid w:val="0090682D"/>
    <w:rsid w:val="009138CE"/>
    <w:rsid w:val="00920AE2"/>
    <w:rsid w:val="00920E91"/>
    <w:rsid w:val="0092477D"/>
    <w:rsid w:val="009267EA"/>
    <w:rsid w:val="00926CF9"/>
    <w:rsid w:val="009351AC"/>
    <w:rsid w:val="00935B53"/>
    <w:rsid w:val="00936918"/>
    <w:rsid w:val="009472A2"/>
    <w:rsid w:val="009474C5"/>
    <w:rsid w:val="0095019C"/>
    <w:rsid w:val="00952634"/>
    <w:rsid w:val="0095288D"/>
    <w:rsid w:val="00954E95"/>
    <w:rsid w:val="00962D7D"/>
    <w:rsid w:val="009633B9"/>
    <w:rsid w:val="009667BE"/>
    <w:rsid w:val="00971225"/>
    <w:rsid w:val="0097453C"/>
    <w:rsid w:val="00975318"/>
    <w:rsid w:val="00986C09"/>
    <w:rsid w:val="00991414"/>
    <w:rsid w:val="00993802"/>
    <w:rsid w:val="009A34FB"/>
    <w:rsid w:val="009B0035"/>
    <w:rsid w:val="009B77CD"/>
    <w:rsid w:val="009B7CC6"/>
    <w:rsid w:val="009C31E4"/>
    <w:rsid w:val="009C3BA1"/>
    <w:rsid w:val="009C7D67"/>
    <w:rsid w:val="009D15B3"/>
    <w:rsid w:val="009D2B97"/>
    <w:rsid w:val="009D7DA5"/>
    <w:rsid w:val="009F3847"/>
    <w:rsid w:val="009F594B"/>
    <w:rsid w:val="009F6C1B"/>
    <w:rsid w:val="00A04CCA"/>
    <w:rsid w:val="00A05CB4"/>
    <w:rsid w:val="00A06ED4"/>
    <w:rsid w:val="00A075B2"/>
    <w:rsid w:val="00A1010D"/>
    <w:rsid w:val="00A10CD3"/>
    <w:rsid w:val="00A15A74"/>
    <w:rsid w:val="00A33AE2"/>
    <w:rsid w:val="00A40AF3"/>
    <w:rsid w:val="00A46546"/>
    <w:rsid w:val="00A517D2"/>
    <w:rsid w:val="00A53925"/>
    <w:rsid w:val="00A5788F"/>
    <w:rsid w:val="00A6028B"/>
    <w:rsid w:val="00A634EE"/>
    <w:rsid w:val="00A7665F"/>
    <w:rsid w:val="00A84EBA"/>
    <w:rsid w:val="00A9489E"/>
    <w:rsid w:val="00AA4776"/>
    <w:rsid w:val="00AA4832"/>
    <w:rsid w:val="00AA5E75"/>
    <w:rsid w:val="00AB0A17"/>
    <w:rsid w:val="00AB6488"/>
    <w:rsid w:val="00AB6784"/>
    <w:rsid w:val="00AC6C57"/>
    <w:rsid w:val="00AE2A31"/>
    <w:rsid w:val="00AE6D97"/>
    <w:rsid w:val="00AF16DC"/>
    <w:rsid w:val="00AF2083"/>
    <w:rsid w:val="00AF2D70"/>
    <w:rsid w:val="00AF5124"/>
    <w:rsid w:val="00B02A4A"/>
    <w:rsid w:val="00B04532"/>
    <w:rsid w:val="00B15270"/>
    <w:rsid w:val="00B16BEC"/>
    <w:rsid w:val="00B1757B"/>
    <w:rsid w:val="00B23BED"/>
    <w:rsid w:val="00B34FEB"/>
    <w:rsid w:val="00B35B72"/>
    <w:rsid w:val="00B4303B"/>
    <w:rsid w:val="00B43A25"/>
    <w:rsid w:val="00B55FF9"/>
    <w:rsid w:val="00B93FCF"/>
    <w:rsid w:val="00BA5F0A"/>
    <w:rsid w:val="00BB0814"/>
    <w:rsid w:val="00BB2ABC"/>
    <w:rsid w:val="00BC2062"/>
    <w:rsid w:val="00BC2420"/>
    <w:rsid w:val="00BC2B1D"/>
    <w:rsid w:val="00BC4583"/>
    <w:rsid w:val="00BC55E3"/>
    <w:rsid w:val="00BC6684"/>
    <w:rsid w:val="00BC66D4"/>
    <w:rsid w:val="00BC7C42"/>
    <w:rsid w:val="00BD7150"/>
    <w:rsid w:val="00BE1B03"/>
    <w:rsid w:val="00BE6067"/>
    <w:rsid w:val="00C059BD"/>
    <w:rsid w:val="00C23E6A"/>
    <w:rsid w:val="00C30ACF"/>
    <w:rsid w:val="00C31947"/>
    <w:rsid w:val="00C3562C"/>
    <w:rsid w:val="00C362B8"/>
    <w:rsid w:val="00C40E74"/>
    <w:rsid w:val="00C52861"/>
    <w:rsid w:val="00C61195"/>
    <w:rsid w:val="00C644E9"/>
    <w:rsid w:val="00C6772F"/>
    <w:rsid w:val="00C70E6B"/>
    <w:rsid w:val="00C73E3A"/>
    <w:rsid w:val="00C7467C"/>
    <w:rsid w:val="00C810B2"/>
    <w:rsid w:val="00C83AA6"/>
    <w:rsid w:val="00C83BDD"/>
    <w:rsid w:val="00CA1AD8"/>
    <w:rsid w:val="00CB420C"/>
    <w:rsid w:val="00CC2587"/>
    <w:rsid w:val="00CC6136"/>
    <w:rsid w:val="00CE3EDE"/>
    <w:rsid w:val="00CE4627"/>
    <w:rsid w:val="00CE4829"/>
    <w:rsid w:val="00D01EF3"/>
    <w:rsid w:val="00D060C4"/>
    <w:rsid w:val="00D062EA"/>
    <w:rsid w:val="00D22BDB"/>
    <w:rsid w:val="00D252A7"/>
    <w:rsid w:val="00D25B78"/>
    <w:rsid w:val="00D30CDA"/>
    <w:rsid w:val="00D377C6"/>
    <w:rsid w:val="00D41417"/>
    <w:rsid w:val="00D4592D"/>
    <w:rsid w:val="00D46D7B"/>
    <w:rsid w:val="00D50235"/>
    <w:rsid w:val="00D5427F"/>
    <w:rsid w:val="00D62AA1"/>
    <w:rsid w:val="00D647EC"/>
    <w:rsid w:val="00D67CF7"/>
    <w:rsid w:val="00D715D0"/>
    <w:rsid w:val="00D71C85"/>
    <w:rsid w:val="00D74B67"/>
    <w:rsid w:val="00D77FD0"/>
    <w:rsid w:val="00D911C9"/>
    <w:rsid w:val="00DA181B"/>
    <w:rsid w:val="00DB012C"/>
    <w:rsid w:val="00DB058E"/>
    <w:rsid w:val="00DB06D4"/>
    <w:rsid w:val="00DB071F"/>
    <w:rsid w:val="00DB0CAC"/>
    <w:rsid w:val="00DB2E03"/>
    <w:rsid w:val="00DD07E2"/>
    <w:rsid w:val="00DD0BB2"/>
    <w:rsid w:val="00DD126A"/>
    <w:rsid w:val="00DD328B"/>
    <w:rsid w:val="00DF247B"/>
    <w:rsid w:val="00DF2E5A"/>
    <w:rsid w:val="00DF5400"/>
    <w:rsid w:val="00DF5752"/>
    <w:rsid w:val="00E10A6A"/>
    <w:rsid w:val="00E12A60"/>
    <w:rsid w:val="00E17806"/>
    <w:rsid w:val="00E22100"/>
    <w:rsid w:val="00E45A5C"/>
    <w:rsid w:val="00E46819"/>
    <w:rsid w:val="00E5131E"/>
    <w:rsid w:val="00E5472B"/>
    <w:rsid w:val="00E605D7"/>
    <w:rsid w:val="00E6096F"/>
    <w:rsid w:val="00E73CEC"/>
    <w:rsid w:val="00E74015"/>
    <w:rsid w:val="00E7486C"/>
    <w:rsid w:val="00E83646"/>
    <w:rsid w:val="00E87640"/>
    <w:rsid w:val="00E9280D"/>
    <w:rsid w:val="00EB0AC3"/>
    <w:rsid w:val="00EB3447"/>
    <w:rsid w:val="00EB3AC7"/>
    <w:rsid w:val="00EC17AA"/>
    <w:rsid w:val="00EC2EC7"/>
    <w:rsid w:val="00EC5B89"/>
    <w:rsid w:val="00EC5D8E"/>
    <w:rsid w:val="00EC78A6"/>
    <w:rsid w:val="00EE0911"/>
    <w:rsid w:val="00EE369F"/>
    <w:rsid w:val="00EE3EA7"/>
    <w:rsid w:val="00EF457A"/>
    <w:rsid w:val="00EF4DBC"/>
    <w:rsid w:val="00F03698"/>
    <w:rsid w:val="00F14EE1"/>
    <w:rsid w:val="00F17700"/>
    <w:rsid w:val="00F201B4"/>
    <w:rsid w:val="00F268B0"/>
    <w:rsid w:val="00F3150F"/>
    <w:rsid w:val="00F356CB"/>
    <w:rsid w:val="00F3687A"/>
    <w:rsid w:val="00F46956"/>
    <w:rsid w:val="00F469E3"/>
    <w:rsid w:val="00F470DB"/>
    <w:rsid w:val="00F51ED0"/>
    <w:rsid w:val="00F52D94"/>
    <w:rsid w:val="00F551B7"/>
    <w:rsid w:val="00F5673F"/>
    <w:rsid w:val="00F630A2"/>
    <w:rsid w:val="00F637F7"/>
    <w:rsid w:val="00F77049"/>
    <w:rsid w:val="00F81BF5"/>
    <w:rsid w:val="00F8549A"/>
    <w:rsid w:val="00F968D0"/>
    <w:rsid w:val="00FA04A7"/>
    <w:rsid w:val="00FA7F83"/>
    <w:rsid w:val="00FB311F"/>
    <w:rsid w:val="00FC4153"/>
    <w:rsid w:val="00FD449C"/>
    <w:rsid w:val="00FD6408"/>
    <w:rsid w:val="00FE1419"/>
    <w:rsid w:val="00FF12F6"/>
    <w:rsid w:val="00FF54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2F5CB0-E7CF-4CFB-A539-4926933E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0AE"/>
    <w:pPr>
      <w:widowControl w:val="0"/>
    </w:pPr>
    <w:rPr>
      <w:rFonts w:ascii="Arial" w:hAnsi="Arial"/>
      <w:snapToGrid w:val="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0D3F8A"/>
  </w:style>
  <w:style w:type="character" w:styleId="Refdenotaalfinal">
    <w:name w:val="endnote reference"/>
    <w:basedOn w:val="Fuentedeprrafopredeter"/>
    <w:semiHidden/>
    <w:rsid w:val="000D3F8A"/>
    <w:rPr>
      <w:vertAlign w:val="superscript"/>
    </w:rPr>
  </w:style>
  <w:style w:type="paragraph" w:customStyle="1" w:styleId="Textodenotaalpie">
    <w:name w:val="Texto de nota al pie"/>
    <w:basedOn w:val="Normal"/>
    <w:rsid w:val="000D3F8A"/>
  </w:style>
  <w:style w:type="character" w:styleId="Refdenotaalpie">
    <w:name w:val="footnote reference"/>
    <w:basedOn w:val="Fuentedeprrafopredeter"/>
    <w:semiHidden/>
    <w:rsid w:val="000D3F8A"/>
    <w:rPr>
      <w:vertAlign w:val="superscript"/>
    </w:rPr>
  </w:style>
  <w:style w:type="paragraph" w:customStyle="1" w:styleId="Tdc1">
    <w:name w:val="Tdc 1"/>
    <w:basedOn w:val="Normal"/>
    <w:rsid w:val="000D3F8A"/>
    <w:pPr>
      <w:tabs>
        <w:tab w:val="right" w:leader="dot" w:pos="9360"/>
      </w:tabs>
      <w:suppressAutoHyphens/>
      <w:spacing w:before="480"/>
      <w:ind w:left="720" w:right="720" w:hanging="720"/>
    </w:pPr>
    <w:rPr>
      <w:lang w:val="en-US"/>
    </w:rPr>
  </w:style>
  <w:style w:type="paragraph" w:customStyle="1" w:styleId="Tdc2">
    <w:name w:val="Tdc 2"/>
    <w:basedOn w:val="Normal"/>
    <w:rsid w:val="000D3F8A"/>
    <w:pPr>
      <w:tabs>
        <w:tab w:val="right" w:leader="dot" w:pos="9360"/>
      </w:tabs>
      <w:suppressAutoHyphens/>
      <w:ind w:left="1440" w:right="720" w:hanging="720"/>
    </w:pPr>
    <w:rPr>
      <w:lang w:val="en-US"/>
    </w:rPr>
  </w:style>
  <w:style w:type="paragraph" w:customStyle="1" w:styleId="Tdc3">
    <w:name w:val="Tdc 3"/>
    <w:basedOn w:val="Normal"/>
    <w:rsid w:val="000D3F8A"/>
    <w:pPr>
      <w:tabs>
        <w:tab w:val="right" w:leader="dot" w:pos="9360"/>
      </w:tabs>
      <w:suppressAutoHyphens/>
      <w:ind w:left="2160" w:right="720" w:hanging="720"/>
    </w:pPr>
    <w:rPr>
      <w:lang w:val="en-US"/>
    </w:rPr>
  </w:style>
  <w:style w:type="paragraph" w:customStyle="1" w:styleId="Tdc4">
    <w:name w:val="Tdc 4"/>
    <w:basedOn w:val="Normal"/>
    <w:rsid w:val="000D3F8A"/>
    <w:pPr>
      <w:tabs>
        <w:tab w:val="right" w:leader="dot" w:pos="9360"/>
      </w:tabs>
      <w:suppressAutoHyphens/>
      <w:ind w:left="2880" w:right="720" w:hanging="720"/>
    </w:pPr>
    <w:rPr>
      <w:lang w:val="en-US"/>
    </w:rPr>
  </w:style>
  <w:style w:type="paragraph" w:customStyle="1" w:styleId="Tdc5">
    <w:name w:val="Tdc 5"/>
    <w:basedOn w:val="Normal"/>
    <w:rsid w:val="000D3F8A"/>
    <w:pPr>
      <w:tabs>
        <w:tab w:val="right" w:leader="dot" w:pos="9360"/>
      </w:tabs>
      <w:suppressAutoHyphens/>
      <w:ind w:left="3600" w:right="720" w:hanging="720"/>
    </w:pPr>
    <w:rPr>
      <w:lang w:val="en-US"/>
    </w:rPr>
  </w:style>
  <w:style w:type="paragraph" w:customStyle="1" w:styleId="Tdc6">
    <w:name w:val="Tdc 6"/>
    <w:basedOn w:val="Normal"/>
    <w:rsid w:val="000D3F8A"/>
    <w:pPr>
      <w:tabs>
        <w:tab w:val="right" w:pos="9360"/>
      </w:tabs>
      <w:suppressAutoHyphens/>
      <w:ind w:left="720" w:hanging="720"/>
    </w:pPr>
    <w:rPr>
      <w:lang w:val="en-US"/>
    </w:rPr>
  </w:style>
  <w:style w:type="paragraph" w:customStyle="1" w:styleId="Tdc7">
    <w:name w:val="Tdc 7"/>
    <w:basedOn w:val="Normal"/>
    <w:rsid w:val="000D3F8A"/>
    <w:pPr>
      <w:suppressAutoHyphens/>
      <w:ind w:left="720" w:hanging="720"/>
    </w:pPr>
    <w:rPr>
      <w:lang w:val="en-US"/>
    </w:rPr>
  </w:style>
  <w:style w:type="paragraph" w:customStyle="1" w:styleId="Tdc8">
    <w:name w:val="Tdc 8"/>
    <w:basedOn w:val="Normal"/>
    <w:rsid w:val="000D3F8A"/>
    <w:pPr>
      <w:tabs>
        <w:tab w:val="right" w:pos="9360"/>
      </w:tabs>
      <w:suppressAutoHyphens/>
      <w:ind w:left="720" w:hanging="720"/>
    </w:pPr>
    <w:rPr>
      <w:lang w:val="en-US"/>
    </w:rPr>
  </w:style>
  <w:style w:type="paragraph" w:customStyle="1" w:styleId="Tdc9">
    <w:name w:val="Tdc 9"/>
    <w:basedOn w:val="Normal"/>
    <w:rsid w:val="000D3F8A"/>
    <w:pPr>
      <w:tabs>
        <w:tab w:val="right" w:leader="dot" w:pos="9360"/>
      </w:tabs>
      <w:suppressAutoHyphens/>
      <w:ind w:left="720" w:hanging="720"/>
    </w:pPr>
    <w:rPr>
      <w:lang w:val="en-US"/>
    </w:rPr>
  </w:style>
  <w:style w:type="paragraph" w:styleId="ndice1">
    <w:name w:val="index 1"/>
    <w:basedOn w:val="Normal"/>
    <w:next w:val="Normal"/>
    <w:autoRedefine/>
    <w:semiHidden/>
    <w:rsid w:val="000D3F8A"/>
    <w:pPr>
      <w:tabs>
        <w:tab w:val="right" w:leader="dot" w:pos="9360"/>
      </w:tabs>
      <w:suppressAutoHyphens/>
      <w:ind w:left="1440" w:right="720" w:hanging="1440"/>
    </w:pPr>
    <w:rPr>
      <w:lang w:val="en-US"/>
    </w:rPr>
  </w:style>
  <w:style w:type="paragraph" w:styleId="ndice2">
    <w:name w:val="index 2"/>
    <w:basedOn w:val="Normal"/>
    <w:next w:val="Normal"/>
    <w:autoRedefine/>
    <w:semiHidden/>
    <w:rsid w:val="000D3F8A"/>
    <w:pPr>
      <w:tabs>
        <w:tab w:val="right" w:leader="dot" w:pos="9360"/>
      </w:tabs>
      <w:suppressAutoHyphens/>
      <w:ind w:left="1440" w:right="720" w:hanging="720"/>
    </w:pPr>
    <w:rPr>
      <w:lang w:val="en-US"/>
    </w:rPr>
  </w:style>
  <w:style w:type="paragraph" w:customStyle="1" w:styleId="Encabezadodetda">
    <w:name w:val="Encabezado de tda"/>
    <w:basedOn w:val="Normal"/>
    <w:rsid w:val="000D3F8A"/>
    <w:pPr>
      <w:tabs>
        <w:tab w:val="right" w:pos="9360"/>
      </w:tabs>
      <w:suppressAutoHyphens/>
    </w:pPr>
    <w:rPr>
      <w:lang w:val="en-US"/>
    </w:rPr>
  </w:style>
  <w:style w:type="paragraph" w:styleId="Puesto">
    <w:name w:val="Title"/>
    <w:basedOn w:val="Normal"/>
    <w:qFormat/>
    <w:rsid w:val="000D3F8A"/>
  </w:style>
  <w:style w:type="character" w:customStyle="1" w:styleId="EquationCaption">
    <w:name w:val="_Equation Caption"/>
    <w:rsid w:val="000D3F8A"/>
  </w:style>
  <w:style w:type="character" w:styleId="Nmerodelnea">
    <w:name w:val="line number"/>
    <w:basedOn w:val="Fuentedeprrafopredeter"/>
    <w:rsid w:val="00091B00"/>
    <w:rPr>
      <w:rFonts w:ascii="Arial" w:hAnsi="Arial"/>
      <w:sz w:val="22"/>
    </w:rPr>
  </w:style>
  <w:style w:type="paragraph" w:styleId="Encabezado">
    <w:name w:val="header"/>
    <w:basedOn w:val="Normal"/>
    <w:rsid w:val="000D3F8A"/>
    <w:pPr>
      <w:tabs>
        <w:tab w:val="center" w:pos="4252"/>
        <w:tab w:val="right" w:pos="8504"/>
      </w:tabs>
    </w:pPr>
  </w:style>
  <w:style w:type="paragraph" w:styleId="Piedepgina">
    <w:name w:val="footer"/>
    <w:basedOn w:val="Normal"/>
    <w:rsid w:val="000D3F8A"/>
    <w:pPr>
      <w:tabs>
        <w:tab w:val="center" w:pos="4252"/>
        <w:tab w:val="right" w:pos="8504"/>
      </w:tabs>
    </w:pPr>
  </w:style>
  <w:style w:type="character" w:styleId="Nmerodepgina">
    <w:name w:val="page number"/>
    <w:basedOn w:val="Fuentedeprrafopredeter"/>
    <w:rsid w:val="00971225"/>
    <w:rPr>
      <w:rFonts w:ascii="Arial" w:hAnsi="Arial"/>
      <w:sz w:val="18"/>
    </w:rPr>
  </w:style>
  <w:style w:type="paragraph" w:styleId="Textoindependiente">
    <w:name w:val="Body Text"/>
    <w:basedOn w:val="Normal"/>
    <w:rsid w:val="007920AE"/>
    <w:pPr>
      <w:tabs>
        <w:tab w:val="left" w:pos="-1700"/>
        <w:tab w:val="left" w:pos="1900"/>
        <w:tab w:val="left" w:pos="2378"/>
        <w:tab w:val="left" w:pos="3052"/>
        <w:tab w:val="left" w:pos="9100"/>
        <w:tab w:val="left" w:pos="9820"/>
      </w:tabs>
      <w:suppressAutoHyphens/>
      <w:spacing w:line="360" w:lineRule="auto"/>
      <w:jc w:val="both"/>
    </w:pPr>
    <w:rPr>
      <w:spacing w:val="-3"/>
      <w:lang w:val="es-ES_tradnl"/>
    </w:rPr>
  </w:style>
  <w:style w:type="paragraph" w:styleId="Textodeglobo">
    <w:name w:val="Balloon Text"/>
    <w:basedOn w:val="Normal"/>
    <w:semiHidden/>
    <w:rsid w:val="00A634EE"/>
    <w:rPr>
      <w:rFonts w:ascii="Tahoma" w:hAnsi="Tahoma" w:cs="Tahoma"/>
      <w:sz w:val="16"/>
      <w:szCs w:val="16"/>
    </w:rPr>
  </w:style>
  <w:style w:type="character" w:styleId="Refdecomentario">
    <w:name w:val="annotation reference"/>
    <w:basedOn w:val="Fuentedeprrafopredeter"/>
    <w:rsid w:val="00805D73"/>
    <w:rPr>
      <w:sz w:val="16"/>
      <w:szCs w:val="16"/>
    </w:rPr>
  </w:style>
  <w:style w:type="paragraph" w:styleId="Textocomentario">
    <w:name w:val="annotation text"/>
    <w:basedOn w:val="Normal"/>
    <w:link w:val="TextocomentarioCar"/>
    <w:rsid w:val="00805D73"/>
    <w:rPr>
      <w:sz w:val="20"/>
    </w:rPr>
  </w:style>
  <w:style w:type="character" w:customStyle="1" w:styleId="TextocomentarioCar">
    <w:name w:val="Texto comentario Car"/>
    <w:basedOn w:val="Fuentedeprrafopredeter"/>
    <w:link w:val="Textocomentario"/>
    <w:rsid w:val="00805D73"/>
    <w:rPr>
      <w:rFonts w:ascii="Arial" w:hAnsi="Arial"/>
      <w:snapToGrid w:val="0"/>
    </w:rPr>
  </w:style>
  <w:style w:type="paragraph" w:styleId="Asuntodelcomentario">
    <w:name w:val="annotation subject"/>
    <w:basedOn w:val="Textocomentario"/>
    <w:next w:val="Textocomentario"/>
    <w:link w:val="AsuntodelcomentarioCar"/>
    <w:rsid w:val="00805D73"/>
    <w:rPr>
      <w:b/>
      <w:bCs/>
    </w:rPr>
  </w:style>
  <w:style w:type="character" w:customStyle="1" w:styleId="AsuntodelcomentarioCar">
    <w:name w:val="Asunto del comentario Car"/>
    <w:basedOn w:val="TextocomentarioCar"/>
    <w:link w:val="Asuntodelcomentario"/>
    <w:rsid w:val="00805D73"/>
    <w:rPr>
      <w:rFonts w:ascii="Arial" w:hAnsi="Arial"/>
      <w:b/>
      <w:bCs/>
      <w:snapToGrid w:val="0"/>
    </w:rPr>
  </w:style>
  <w:style w:type="paragraph" w:styleId="Textoindependiente2">
    <w:name w:val="Body Text 2"/>
    <w:basedOn w:val="Normal"/>
    <w:link w:val="Textoindependiente2Car"/>
    <w:semiHidden/>
    <w:unhideWhenUsed/>
    <w:rsid w:val="00047C15"/>
    <w:pPr>
      <w:spacing w:after="120" w:line="480" w:lineRule="auto"/>
    </w:pPr>
  </w:style>
  <w:style w:type="character" w:customStyle="1" w:styleId="Textoindependiente2Car">
    <w:name w:val="Texto independiente 2 Car"/>
    <w:basedOn w:val="Fuentedeprrafopredeter"/>
    <w:link w:val="Textoindependiente2"/>
    <w:semiHidden/>
    <w:rsid w:val="00047C15"/>
    <w:rPr>
      <w:rFonts w:ascii="Arial" w:hAnsi="Arial"/>
      <w:snapToGrid w:val="0"/>
      <w:sz w:val="24"/>
    </w:rPr>
  </w:style>
  <w:style w:type="paragraph" w:styleId="Prrafodelista">
    <w:name w:val="List Paragraph"/>
    <w:basedOn w:val="Normal"/>
    <w:uiPriority w:val="34"/>
    <w:qFormat/>
    <w:rsid w:val="00834A40"/>
    <w:pPr>
      <w:widowControl/>
      <w:ind w:left="720"/>
      <w:contextualSpacing/>
    </w:pPr>
    <w:rPr>
      <w:rFonts w:cs="Arial"/>
      <w:snapToGrid/>
      <w:sz w:val="22"/>
      <w:szCs w:val="22"/>
    </w:rPr>
  </w:style>
  <w:style w:type="character" w:styleId="Hipervnculo">
    <w:name w:val="Hyperlink"/>
    <w:basedOn w:val="Fuentedeprrafopredeter"/>
    <w:rsid w:val="00834A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9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934</Words>
  <Characters>5138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SISTEMA DE ENFRIADORES Y MEDIOS PARA SU MONTAJE EN MOLDES DE COLADA</vt:lpstr>
    </vt:vector>
  </TitlesOfParts>
  <Company>PONS PATENTES Y MARCAS</Company>
  <LinksUpToDate>false</LinksUpToDate>
  <CharactersWithSpaces>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ENFRIADORES Y MEDIOS PARA SU MONTAJE EN MOLDES DE COLADA</dc:title>
  <dc:creator>IGNACIO J. MARTÍNEZ ROBLEDO</dc:creator>
  <cp:lastModifiedBy>HERNÁNDEZ MATA, FRANCISCO SANTOS</cp:lastModifiedBy>
  <cp:revision>6</cp:revision>
  <cp:lastPrinted>2014-06-30T15:41:00Z</cp:lastPrinted>
  <dcterms:created xsi:type="dcterms:W3CDTF">2018-12-13T17:21:00Z</dcterms:created>
  <dcterms:modified xsi:type="dcterms:W3CDTF">2018-12-13T17:38:00Z</dcterms:modified>
</cp:coreProperties>
</file>